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16920" w14:textId="313BE8A2" w:rsidR="00230EF7" w:rsidRPr="006B444F" w:rsidRDefault="00306F0F" w:rsidP="00230EF7">
      <w:pPr>
        <w:jc w:val="right"/>
        <w:rPr>
          <w:rFonts w:ascii="Arial" w:hAnsi="Arial" w:cs="Arial"/>
          <w:bCs/>
          <w:i/>
          <w:iCs/>
          <w:sz w:val="20"/>
          <w:szCs w:val="20"/>
        </w:rPr>
      </w:pPr>
      <w:r w:rsidRPr="006B444F">
        <w:rPr>
          <w:rFonts w:ascii="Arial" w:hAnsi="Arial" w:cs="Arial"/>
          <w:bCs/>
          <w:i/>
          <w:iCs/>
          <w:sz w:val="20"/>
          <w:szCs w:val="20"/>
        </w:rPr>
        <w:t xml:space="preserve">Techninės specifikacijos </w:t>
      </w:r>
      <w:r w:rsidR="00230EF7" w:rsidRPr="006B444F">
        <w:rPr>
          <w:rFonts w:ascii="Arial" w:hAnsi="Arial" w:cs="Arial"/>
          <w:bCs/>
          <w:i/>
          <w:iCs/>
          <w:sz w:val="20"/>
          <w:szCs w:val="20"/>
        </w:rPr>
        <w:t>Priedas Nr. A-</w:t>
      </w:r>
      <w:r w:rsidR="00EB6519" w:rsidRPr="006B444F">
        <w:rPr>
          <w:rFonts w:ascii="Arial" w:hAnsi="Arial" w:cs="Arial"/>
          <w:bCs/>
          <w:i/>
          <w:iCs/>
          <w:sz w:val="20"/>
          <w:szCs w:val="20"/>
        </w:rPr>
        <w:t>2</w:t>
      </w:r>
    </w:p>
    <w:p w14:paraId="069AC8F8" w14:textId="0B61D36D" w:rsidR="00230EF7" w:rsidRPr="006B444F" w:rsidRDefault="00306F0F" w:rsidP="00FE507B">
      <w:pPr>
        <w:spacing w:after="60" w:line="240" w:lineRule="auto"/>
        <w:rPr>
          <w:rFonts w:ascii="Arial" w:hAnsi="Arial" w:cs="Arial"/>
          <w:b/>
          <w:bCs/>
          <w:i/>
          <w:iCs/>
          <w:sz w:val="20"/>
          <w:szCs w:val="20"/>
        </w:rPr>
      </w:pPr>
      <w:r w:rsidRPr="006B444F">
        <w:rPr>
          <w:rFonts w:ascii="Arial" w:hAnsi="Arial" w:cs="Arial"/>
          <w:b/>
          <w:bCs/>
          <w:i/>
          <w:iCs/>
          <w:sz w:val="20"/>
          <w:szCs w:val="20"/>
        </w:rPr>
        <w:t>LENTELĖ NR. 1. REIKALAVIMAI DRABUŽIAMS.</w:t>
      </w:r>
    </w:p>
    <w:tbl>
      <w:tblPr>
        <w:tblW w:w="14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7"/>
        <w:gridCol w:w="1488"/>
        <w:gridCol w:w="4527"/>
        <w:gridCol w:w="1287"/>
        <w:gridCol w:w="1566"/>
        <w:gridCol w:w="2070"/>
        <w:gridCol w:w="3510"/>
      </w:tblGrid>
      <w:tr w:rsidR="00FE507B" w:rsidRPr="00FC60EE" w14:paraId="0C81AF60" w14:textId="77777777" w:rsidTr="004072DB">
        <w:trPr>
          <w:trHeight w:val="526"/>
        </w:trPr>
        <w:tc>
          <w:tcPr>
            <w:tcW w:w="487" w:type="dxa"/>
            <w:shd w:val="clear" w:color="auto" w:fill="E2EFDA"/>
            <w:vAlign w:val="center"/>
            <w:hideMark/>
          </w:tcPr>
          <w:p w14:paraId="7B1C8B7C" w14:textId="77777777" w:rsidR="00FE507B" w:rsidRPr="006B444F" w:rsidRDefault="00FE507B" w:rsidP="00822FAC">
            <w:pPr>
              <w:spacing w:after="0" w:line="240" w:lineRule="auto"/>
              <w:jc w:val="center"/>
              <w:rPr>
                <w:rFonts w:ascii="Arial" w:eastAsia="Times New Roman" w:hAnsi="Arial" w:cs="Arial"/>
                <w:b/>
                <w:bCs/>
                <w:sz w:val="20"/>
                <w:szCs w:val="20"/>
                <w:lang w:eastAsia="lt-LT"/>
              </w:rPr>
            </w:pPr>
            <w:r w:rsidRPr="006B444F">
              <w:rPr>
                <w:rFonts w:ascii="Arial" w:eastAsia="Times New Roman" w:hAnsi="Arial" w:cs="Arial"/>
                <w:b/>
                <w:bCs/>
                <w:sz w:val="20"/>
                <w:szCs w:val="20"/>
                <w:lang w:eastAsia="lt-LT"/>
              </w:rPr>
              <w:t>Eil. Nr.</w:t>
            </w:r>
          </w:p>
        </w:tc>
        <w:tc>
          <w:tcPr>
            <w:tcW w:w="1488" w:type="dxa"/>
            <w:shd w:val="clear" w:color="auto" w:fill="E2EFDA"/>
            <w:vAlign w:val="center"/>
            <w:hideMark/>
          </w:tcPr>
          <w:p w14:paraId="1120197F" w14:textId="3A517009" w:rsidR="00FE507B" w:rsidRPr="006B444F" w:rsidRDefault="00FE507B" w:rsidP="00822FAC">
            <w:pPr>
              <w:spacing w:after="0" w:line="240" w:lineRule="auto"/>
              <w:jc w:val="center"/>
              <w:rPr>
                <w:rFonts w:ascii="Arial" w:eastAsia="Times New Roman" w:hAnsi="Arial" w:cs="Arial"/>
                <w:b/>
                <w:bCs/>
                <w:sz w:val="20"/>
                <w:szCs w:val="20"/>
                <w:lang w:eastAsia="lt-LT"/>
              </w:rPr>
            </w:pPr>
            <w:r w:rsidRPr="006B444F">
              <w:rPr>
                <w:rFonts w:ascii="Arial" w:eastAsia="Times New Roman" w:hAnsi="Arial" w:cs="Arial"/>
                <w:b/>
                <w:bCs/>
                <w:sz w:val="20"/>
                <w:szCs w:val="20"/>
                <w:lang w:eastAsia="lt-LT"/>
              </w:rPr>
              <w:t>Nuomojamo Drabužio pavadinimas</w:t>
            </w:r>
          </w:p>
        </w:tc>
        <w:tc>
          <w:tcPr>
            <w:tcW w:w="4527" w:type="dxa"/>
            <w:shd w:val="clear" w:color="auto" w:fill="E2EFDA"/>
            <w:vAlign w:val="center"/>
          </w:tcPr>
          <w:p w14:paraId="4C543DEA" w14:textId="77777777" w:rsidR="00FE507B" w:rsidRPr="006B444F" w:rsidRDefault="00FE507B" w:rsidP="00822FAC">
            <w:pPr>
              <w:spacing w:after="0" w:line="240" w:lineRule="auto"/>
              <w:jc w:val="center"/>
              <w:rPr>
                <w:rFonts w:ascii="Arial" w:eastAsia="Times New Roman" w:hAnsi="Arial" w:cs="Arial"/>
                <w:b/>
                <w:bCs/>
                <w:sz w:val="20"/>
                <w:szCs w:val="20"/>
                <w:lang w:eastAsia="lt-LT"/>
              </w:rPr>
            </w:pPr>
          </w:p>
          <w:p w14:paraId="43579BDA" w14:textId="6143D459" w:rsidR="00FE507B" w:rsidRPr="006B444F" w:rsidRDefault="00FE507B" w:rsidP="00822FAC">
            <w:pPr>
              <w:spacing w:after="0" w:line="240" w:lineRule="auto"/>
              <w:jc w:val="center"/>
              <w:rPr>
                <w:rFonts w:ascii="Arial" w:eastAsia="Times New Roman" w:hAnsi="Arial" w:cs="Arial"/>
                <w:b/>
                <w:bCs/>
                <w:sz w:val="20"/>
                <w:szCs w:val="20"/>
                <w:lang w:eastAsia="lt-LT"/>
              </w:rPr>
            </w:pPr>
            <w:r w:rsidRPr="006B444F">
              <w:rPr>
                <w:rFonts w:ascii="Arial" w:eastAsia="Times New Roman" w:hAnsi="Arial" w:cs="Arial"/>
                <w:b/>
                <w:bCs/>
                <w:sz w:val="20"/>
                <w:szCs w:val="20"/>
                <w:lang w:eastAsia="lt-LT"/>
              </w:rPr>
              <w:t>Reikalavimai Drabužiams</w:t>
            </w:r>
          </w:p>
        </w:tc>
        <w:tc>
          <w:tcPr>
            <w:tcW w:w="1287" w:type="dxa"/>
            <w:shd w:val="clear" w:color="auto" w:fill="E2EFDA"/>
            <w:vAlign w:val="center"/>
            <w:hideMark/>
          </w:tcPr>
          <w:p w14:paraId="177EE3F2" w14:textId="0B2FC9A6" w:rsidR="00FE507B" w:rsidRPr="006B444F" w:rsidRDefault="00FE507B" w:rsidP="00822FAC">
            <w:pPr>
              <w:spacing w:after="0" w:line="240" w:lineRule="auto"/>
              <w:jc w:val="center"/>
              <w:rPr>
                <w:rFonts w:ascii="Arial" w:eastAsia="Times New Roman" w:hAnsi="Arial" w:cs="Arial"/>
                <w:b/>
                <w:bCs/>
                <w:sz w:val="20"/>
                <w:szCs w:val="20"/>
                <w:lang w:eastAsia="lt-LT"/>
              </w:rPr>
            </w:pPr>
            <w:r w:rsidRPr="006B444F">
              <w:rPr>
                <w:rFonts w:ascii="Arial" w:eastAsia="Times New Roman" w:hAnsi="Arial" w:cs="Arial"/>
                <w:b/>
                <w:bCs/>
                <w:sz w:val="20"/>
                <w:szCs w:val="20"/>
                <w:lang w:eastAsia="lt-LT"/>
              </w:rPr>
              <w:t>Atitikimas standartams (lentelė Nr. 2)</w:t>
            </w:r>
          </w:p>
        </w:tc>
        <w:tc>
          <w:tcPr>
            <w:tcW w:w="1566" w:type="dxa"/>
            <w:shd w:val="clear" w:color="auto" w:fill="E2EFDA"/>
            <w:vAlign w:val="center"/>
            <w:hideMark/>
          </w:tcPr>
          <w:p w14:paraId="79FB8756" w14:textId="00751AD7" w:rsidR="00FE507B" w:rsidRPr="006B444F" w:rsidRDefault="00FE507B" w:rsidP="00822FAC">
            <w:pPr>
              <w:spacing w:after="0" w:line="240" w:lineRule="auto"/>
              <w:jc w:val="center"/>
              <w:rPr>
                <w:rFonts w:ascii="Arial" w:eastAsia="Times New Roman" w:hAnsi="Arial" w:cs="Arial"/>
                <w:b/>
                <w:bCs/>
                <w:sz w:val="20"/>
                <w:szCs w:val="20"/>
                <w:lang w:eastAsia="lt-LT"/>
              </w:rPr>
            </w:pPr>
            <w:r w:rsidRPr="006B444F">
              <w:rPr>
                <w:rFonts w:ascii="Arial" w:eastAsia="Times New Roman" w:hAnsi="Arial" w:cs="Arial"/>
                <w:b/>
                <w:bCs/>
                <w:sz w:val="20"/>
                <w:szCs w:val="20"/>
                <w:lang w:eastAsia="lt-LT"/>
              </w:rPr>
              <w:t>Audinio spalva ir tipas</w:t>
            </w:r>
          </w:p>
        </w:tc>
        <w:tc>
          <w:tcPr>
            <w:tcW w:w="2070" w:type="dxa"/>
            <w:shd w:val="clear" w:color="auto" w:fill="E2EFDA"/>
            <w:vAlign w:val="center"/>
            <w:hideMark/>
          </w:tcPr>
          <w:p w14:paraId="7EF1CB0D" w14:textId="77777777" w:rsidR="00FE507B" w:rsidRPr="006B444F" w:rsidRDefault="00FE507B" w:rsidP="00822FAC">
            <w:pPr>
              <w:spacing w:after="0" w:line="240" w:lineRule="auto"/>
              <w:jc w:val="center"/>
              <w:rPr>
                <w:rFonts w:ascii="Arial" w:eastAsia="Times New Roman" w:hAnsi="Arial" w:cs="Arial"/>
                <w:b/>
                <w:bCs/>
                <w:sz w:val="20"/>
                <w:szCs w:val="20"/>
                <w:lang w:eastAsia="lt-LT"/>
              </w:rPr>
            </w:pPr>
            <w:r w:rsidRPr="006B444F">
              <w:rPr>
                <w:rFonts w:ascii="Arial" w:eastAsia="Times New Roman" w:hAnsi="Arial" w:cs="Arial"/>
                <w:b/>
                <w:bCs/>
                <w:sz w:val="20"/>
                <w:szCs w:val="20"/>
                <w:lang w:eastAsia="lt-LT"/>
              </w:rPr>
              <w:t>Nominali pluoštinė sudėtis</w:t>
            </w:r>
          </w:p>
        </w:tc>
        <w:tc>
          <w:tcPr>
            <w:tcW w:w="3510" w:type="dxa"/>
            <w:shd w:val="clear" w:color="auto" w:fill="E2EFDA"/>
            <w:vAlign w:val="center"/>
            <w:hideMark/>
          </w:tcPr>
          <w:p w14:paraId="1D07B6F3" w14:textId="456FB82A" w:rsidR="00FE507B" w:rsidRPr="006B444F" w:rsidRDefault="00FE507B" w:rsidP="00822FAC">
            <w:pPr>
              <w:spacing w:after="0" w:line="240" w:lineRule="auto"/>
              <w:jc w:val="center"/>
              <w:rPr>
                <w:rFonts w:ascii="Arial" w:eastAsia="Times New Roman" w:hAnsi="Arial" w:cs="Arial"/>
                <w:b/>
                <w:bCs/>
                <w:sz w:val="20"/>
                <w:szCs w:val="20"/>
                <w:lang w:eastAsia="lt-LT"/>
              </w:rPr>
            </w:pPr>
            <w:r w:rsidRPr="006B444F">
              <w:rPr>
                <w:rFonts w:ascii="Arial" w:eastAsia="Times New Roman" w:hAnsi="Arial" w:cs="Arial"/>
                <w:b/>
                <w:bCs/>
                <w:sz w:val="20"/>
                <w:szCs w:val="20"/>
                <w:lang w:eastAsia="lt-LT"/>
              </w:rPr>
              <w:t>Kiti reikalavimai audiniui</w:t>
            </w:r>
          </w:p>
        </w:tc>
      </w:tr>
      <w:tr w:rsidR="00FE507B" w:rsidRPr="00FC60EE" w14:paraId="2C04E5C0" w14:textId="77777777" w:rsidTr="004072DB">
        <w:trPr>
          <w:trHeight w:val="2717"/>
        </w:trPr>
        <w:tc>
          <w:tcPr>
            <w:tcW w:w="487" w:type="dxa"/>
            <w:vMerge w:val="restart"/>
            <w:vAlign w:val="center"/>
            <w:hideMark/>
          </w:tcPr>
          <w:p w14:paraId="6631AE98" w14:textId="77777777" w:rsidR="00FE507B" w:rsidRPr="006B444F" w:rsidRDefault="00FE507B" w:rsidP="000A18B0">
            <w:pPr>
              <w:spacing w:after="0" w:line="240" w:lineRule="auto"/>
              <w:jc w:val="center"/>
              <w:rPr>
                <w:rFonts w:ascii="Arial" w:eastAsia="Times New Roman" w:hAnsi="Arial" w:cs="Arial"/>
                <w:sz w:val="20"/>
                <w:szCs w:val="20"/>
                <w:lang w:eastAsia="lt-LT"/>
              </w:rPr>
            </w:pPr>
            <w:r w:rsidRPr="006B444F">
              <w:rPr>
                <w:rFonts w:ascii="Arial" w:eastAsia="Times New Roman" w:hAnsi="Arial" w:cs="Arial"/>
                <w:sz w:val="20"/>
                <w:szCs w:val="20"/>
                <w:lang w:eastAsia="lt-LT"/>
              </w:rPr>
              <w:t>1.</w:t>
            </w:r>
          </w:p>
        </w:tc>
        <w:tc>
          <w:tcPr>
            <w:tcW w:w="1488" w:type="dxa"/>
            <w:vMerge w:val="restart"/>
            <w:vAlign w:val="center"/>
            <w:hideMark/>
          </w:tcPr>
          <w:p w14:paraId="1B03EA51" w14:textId="77777777" w:rsidR="00FE507B" w:rsidRPr="006B444F" w:rsidRDefault="00FE507B" w:rsidP="000A18B0">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t>Švarkas (vasarai)</w:t>
            </w:r>
          </w:p>
        </w:tc>
        <w:tc>
          <w:tcPr>
            <w:tcW w:w="4527" w:type="dxa"/>
            <w:vMerge w:val="restart"/>
          </w:tcPr>
          <w:p w14:paraId="70086274" w14:textId="1F6968D9" w:rsidR="00FE507B" w:rsidRPr="006B444F" w:rsidRDefault="00FE507B" w:rsidP="000C478A">
            <w:pPr>
              <w:pStyle w:val="ListParagraph"/>
              <w:numPr>
                <w:ilvl w:val="1"/>
                <w:numId w:val="2"/>
              </w:numPr>
              <w:tabs>
                <w:tab w:val="left" w:pos="378"/>
              </w:tabs>
              <w:spacing w:after="0" w:line="240" w:lineRule="auto"/>
              <w:ind w:left="0" w:firstLine="0"/>
              <w:jc w:val="both"/>
              <w:rPr>
                <w:rFonts w:ascii="Arial" w:eastAsia="Times New Roman" w:hAnsi="Arial" w:cs="Arial"/>
                <w:sz w:val="20"/>
                <w:szCs w:val="20"/>
                <w:lang w:eastAsia="lt-LT"/>
              </w:rPr>
            </w:pPr>
            <w:r w:rsidRPr="006B444F">
              <w:rPr>
                <w:rFonts w:ascii="Arial" w:eastAsia="Times New Roman" w:hAnsi="Arial" w:cs="Arial"/>
                <w:sz w:val="20"/>
                <w:szCs w:val="20"/>
                <w:lang w:eastAsia="lt-LT"/>
              </w:rPr>
              <w:t>Švarkas užsegamas po lystele paslėptu užtrauktuku ir spaudėmis, apykaklė – paaukštinta stovelė, užsegama iki viršaus.</w:t>
            </w:r>
          </w:p>
          <w:p w14:paraId="0C7ACC65" w14:textId="02112C8D" w:rsidR="00FE507B" w:rsidRPr="006B444F" w:rsidRDefault="00FE507B" w:rsidP="000C478A">
            <w:pPr>
              <w:pStyle w:val="ListParagraph"/>
              <w:numPr>
                <w:ilvl w:val="1"/>
                <w:numId w:val="2"/>
              </w:numPr>
              <w:tabs>
                <w:tab w:val="left" w:pos="378"/>
              </w:tabs>
              <w:spacing w:after="0" w:line="240" w:lineRule="auto"/>
              <w:ind w:left="0" w:firstLine="0"/>
              <w:jc w:val="both"/>
              <w:rPr>
                <w:rFonts w:ascii="Arial" w:eastAsia="Times New Roman" w:hAnsi="Arial" w:cs="Arial"/>
                <w:sz w:val="20"/>
                <w:szCs w:val="20"/>
                <w:lang w:eastAsia="lt-LT"/>
              </w:rPr>
            </w:pPr>
            <w:r w:rsidRPr="5F9B8D45">
              <w:rPr>
                <w:rFonts w:ascii="Arial" w:eastAsia="Times New Roman" w:hAnsi="Arial" w:cs="Arial"/>
                <w:sz w:val="20"/>
                <w:szCs w:val="20"/>
                <w:lang w:eastAsia="lt-LT"/>
              </w:rPr>
              <w:t>Švarko užtrauktukas, užsegus iki viršaus, neturi liestis su oda ar sukelti diskomforto kaklo ir smakro srityje.</w:t>
            </w:r>
          </w:p>
          <w:p w14:paraId="0CB5FF58" w14:textId="1846E2E1" w:rsidR="00FE507B" w:rsidRPr="006B444F" w:rsidRDefault="00FE507B" w:rsidP="000C478A">
            <w:pPr>
              <w:pStyle w:val="ListParagraph"/>
              <w:numPr>
                <w:ilvl w:val="1"/>
                <w:numId w:val="2"/>
              </w:numPr>
              <w:tabs>
                <w:tab w:val="left" w:pos="378"/>
              </w:tabs>
              <w:spacing w:after="0" w:line="240" w:lineRule="auto"/>
              <w:ind w:left="0" w:firstLine="0"/>
              <w:jc w:val="both"/>
              <w:rPr>
                <w:rFonts w:ascii="Arial" w:eastAsia="Times New Roman" w:hAnsi="Arial" w:cs="Arial"/>
                <w:sz w:val="20"/>
                <w:szCs w:val="20"/>
                <w:lang w:eastAsia="lt-LT"/>
              </w:rPr>
            </w:pPr>
            <w:r w:rsidRPr="5F9B8D45">
              <w:rPr>
                <w:rFonts w:ascii="Arial" w:eastAsia="Times New Roman" w:hAnsi="Arial" w:cs="Arial"/>
                <w:sz w:val="20"/>
                <w:szCs w:val="20"/>
                <w:lang w:eastAsia="lt-LT"/>
              </w:rPr>
              <w:t>Priekyje ant krūtinės 2 uždėtin</w:t>
            </w:r>
            <w:r w:rsidR="00547ED6" w:rsidRPr="5F9B8D45">
              <w:rPr>
                <w:rFonts w:ascii="Arial" w:eastAsia="Times New Roman" w:hAnsi="Arial" w:cs="Arial"/>
                <w:sz w:val="20"/>
                <w:szCs w:val="20"/>
                <w:lang w:eastAsia="lt-LT"/>
              </w:rPr>
              <w:t>ė</w:t>
            </w:r>
            <w:r w:rsidRPr="5F9B8D45">
              <w:rPr>
                <w:rFonts w:ascii="Arial" w:eastAsia="Times New Roman" w:hAnsi="Arial" w:cs="Arial"/>
                <w:sz w:val="20"/>
                <w:szCs w:val="20"/>
                <w:lang w:eastAsia="lt-LT"/>
              </w:rPr>
              <w:t>s kišenės su antkišeniais</w:t>
            </w:r>
            <w:r w:rsidR="00C161B8" w:rsidRPr="5F9B8D45">
              <w:rPr>
                <w:rFonts w:ascii="Arial" w:eastAsia="Times New Roman" w:hAnsi="Arial" w:cs="Arial"/>
                <w:sz w:val="20"/>
                <w:szCs w:val="20"/>
                <w:lang w:eastAsia="lt-LT"/>
              </w:rPr>
              <w:t xml:space="preserve"> arba įleistinės </w:t>
            </w:r>
            <w:r w:rsidR="00C161B8" w:rsidRPr="004072DB">
              <w:rPr>
                <w:rFonts w:ascii="Arial" w:eastAsia="Times New Roman" w:hAnsi="Arial" w:cs="Arial"/>
                <w:sz w:val="20"/>
                <w:szCs w:val="20"/>
                <w:lang w:eastAsia="lt-LT"/>
              </w:rPr>
              <w:t>2 ki</w:t>
            </w:r>
            <w:r w:rsidR="00C161B8" w:rsidRPr="5F9B8D45">
              <w:rPr>
                <w:rFonts w:ascii="Arial" w:eastAsia="Times New Roman" w:hAnsi="Arial" w:cs="Arial"/>
                <w:sz w:val="20"/>
                <w:szCs w:val="20"/>
                <w:lang w:eastAsia="lt-LT"/>
              </w:rPr>
              <w:t>šenės</w:t>
            </w:r>
            <w:r w:rsidRPr="5F9B8D45">
              <w:rPr>
                <w:rFonts w:ascii="Arial" w:eastAsia="Times New Roman" w:hAnsi="Arial" w:cs="Arial"/>
                <w:sz w:val="20"/>
                <w:szCs w:val="20"/>
                <w:lang w:eastAsia="lt-LT"/>
              </w:rPr>
              <w:t>. Kairėje krūtinės pusėje – kišenė su skyriumi mobiliajam</w:t>
            </w:r>
            <w:r w:rsidR="00C161B8" w:rsidRPr="5F9B8D45">
              <w:rPr>
                <w:rFonts w:ascii="Arial" w:eastAsia="Times New Roman" w:hAnsi="Arial" w:cs="Arial"/>
                <w:sz w:val="20"/>
                <w:szCs w:val="20"/>
                <w:lang w:eastAsia="lt-LT"/>
              </w:rPr>
              <w:t xml:space="preserve"> telefonui</w:t>
            </w:r>
            <w:r w:rsidRPr="5F9B8D45">
              <w:rPr>
                <w:rFonts w:ascii="Arial" w:eastAsia="Times New Roman" w:hAnsi="Arial" w:cs="Arial"/>
                <w:sz w:val="20"/>
                <w:szCs w:val="20"/>
                <w:lang w:eastAsia="lt-LT"/>
              </w:rPr>
              <w:t>, užsegama velkru arba spaudėmis</w:t>
            </w:r>
            <w:r w:rsidR="00547ED6" w:rsidRPr="5F9B8D45">
              <w:rPr>
                <w:rFonts w:ascii="Arial" w:eastAsia="Times New Roman" w:hAnsi="Arial" w:cs="Arial"/>
                <w:sz w:val="20"/>
                <w:szCs w:val="20"/>
                <w:lang w:eastAsia="lt-LT"/>
              </w:rPr>
              <w:t>,</w:t>
            </w:r>
            <w:r w:rsidR="00C161B8" w:rsidRPr="5F9B8D45">
              <w:rPr>
                <w:rFonts w:ascii="Arial" w:eastAsia="Times New Roman" w:hAnsi="Arial" w:cs="Arial"/>
                <w:sz w:val="20"/>
                <w:szCs w:val="20"/>
                <w:lang w:eastAsia="lt-LT"/>
              </w:rPr>
              <w:t xml:space="preserve"> arba užtrauktuku</w:t>
            </w:r>
            <w:r w:rsidRPr="5F9B8D45">
              <w:rPr>
                <w:rFonts w:ascii="Arial" w:eastAsia="Times New Roman" w:hAnsi="Arial" w:cs="Arial"/>
                <w:sz w:val="20"/>
                <w:szCs w:val="20"/>
                <w:lang w:eastAsia="lt-LT"/>
              </w:rPr>
              <w:t>. Dešinėje –</w:t>
            </w:r>
            <w:r w:rsidR="00C161B8" w:rsidRPr="5F9B8D45">
              <w:rPr>
                <w:rFonts w:ascii="Arial" w:eastAsia="Times New Roman" w:hAnsi="Arial" w:cs="Arial"/>
                <w:sz w:val="20"/>
                <w:szCs w:val="20"/>
                <w:lang w:eastAsia="lt-LT"/>
              </w:rPr>
              <w:t xml:space="preserve"> </w:t>
            </w:r>
            <w:r w:rsidRPr="5F9B8D45">
              <w:rPr>
                <w:rFonts w:ascii="Arial" w:eastAsia="Times New Roman" w:hAnsi="Arial" w:cs="Arial"/>
                <w:sz w:val="20"/>
                <w:szCs w:val="20"/>
                <w:lang w:eastAsia="lt-LT"/>
              </w:rPr>
              <w:t>išorine kilpel</w:t>
            </w:r>
            <w:r w:rsidR="00547ED6" w:rsidRPr="5F9B8D45">
              <w:rPr>
                <w:rFonts w:ascii="Arial" w:eastAsia="Times New Roman" w:hAnsi="Arial" w:cs="Arial"/>
                <w:sz w:val="20"/>
                <w:szCs w:val="20"/>
                <w:lang w:eastAsia="lt-LT"/>
              </w:rPr>
              <w:t>ė</w:t>
            </w:r>
            <w:r w:rsidRPr="5F9B8D45">
              <w:rPr>
                <w:rFonts w:ascii="Arial" w:eastAsia="Times New Roman" w:hAnsi="Arial" w:cs="Arial"/>
                <w:sz w:val="20"/>
                <w:szCs w:val="20"/>
                <w:lang w:eastAsia="lt-LT"/>
              </w:rPr>
              <w:t xml:space="preserve"> racijai.</w:t>
            </w:r>
          </w:p>
          <w:p w14:paraId="3D11888B" w14:textId="43415B41" w:rsidR="00FE507B" w:rsidRPr="006B444F" w:rsidRDefault="00FE507B" w:rsidP="000C478A">
            <w:pPr>
              <w:pStyle w:val="ListParagraph"/>
              <w:numPr>
                <w:ilvl w:val="1"/>
                <w:numId w:val="2"/>
              </w:numPr>
              <w:tabs>
                <w:tab w:val="left" w:pos="378"/>
              </w:tabs>
              <w:spacing w:after="0" w:line="240" w:lineRule="auto"/>
              <w:ind w:left="0" w:firstLine="0"/>
              <w:jc w:val="both"/>
              <w:rPr>
                <w:rFonts w:ascii="Arial" w:eastAsia="Times New Roman" w:hAnsi="Arial" w:cs="Arial"/>
                <w:sz w:val="20"/>
                <w:szCs w:val="20"/>
                <w:lang w:eastAsia="lt-LT"/>
              </w:rPr>
            </w:pPr>
            <w:r w:rsidRPr="006B444F">
              <w:rPr>
                <w:rFonts w:ascii="Arial" w:eastAsia="Times New Roman" w:hAnsi="Arial" w:cs="Arial"/>
                <w:sz w:val="20"/>
                <w:szCs w:val="20"/>
                <w:lang w:eastAsia="lt-LT"/>
              </w:rPr>
              <w:t xml:space="preserve">Juosmens srityje 2 uždėtinės </w:t>
            </w:r>
            <w:r w:rsidR="00547ED6" w:rsidRPr="006B444F">
              <w:rPr>
                <w:rFonts w:ascii="Arial" w:eastAsia="Times New Roman" w:hAnsi="Arial" w:cs="Arial"/>
                <w:sz w:val="20"/>
                <w:szCs w:val="20"/>
                <w:lang w:eastAsia="lt-LT"/>
              </w:rPr>
              <w:t xml:space="preserve">arba įleistinės </w:t>
            </w:r>
            <w:r w:rsidRPr="006B444F">
              <w:rPr>
                <w:rFonts w:ascii="Arial" w:eastAsia="Times New Roman" w:hAnsi="Arial" w:cs="Arial"/>
                <w:sz w:val="20"/>
                <w:szCs w:val="20"/>
                <w:lang w:eastAsia="lt-LT"/>
              </w:rPr>
              <w:t>kišenės</w:t>
            </w:r>
            <w:r w:rsidR="00547ED6" w:rsidRPr="006B444F">
              <w:rPr>
                <w:rFonts w:ascii="Arial" w:eastAsia="Times New Roman" w:hAnsi="Arial" w:cs="Arial"/>
                <w:sz w:val="20"/>
                <w:szCs w:val="20"/>
                <w:lang w:eastAsia="lt-LT"/>
              </w:rPr>
              <w:t>,</w:t>
            </w:r>
            <w:r w:rsidRPr="006B444F">
              <w:rPr>
                <w:rFonts w:ascii="Arial" w:eastAsia="Times New Roman" w:hAnsi="Arial" w:cs="Arial"/>
                <w:sz w:val="20"/>
                <w:szCs w:val="20"/>
                <w:lang w:eastAsia="lt-LT"/>
              </w:rPr>
              <w:t xml:space="preserve"> užsegamos užtrauktuku per visą kišenės ilgį viršuje. Kišenės turi būti tokio dydžio, kad tilptų telefonas.</w:t>
            </w:r>
          </w:p>
          <w:p w14:paraId="64B01176" w14:textId="327A4157" w:rsidR="00FE507B" w:rsidRPr="006B444F" w:rsidRDefault="00FE507B" w:rsidP="000C478A">
            <w:pPr>
              <w:pStyle w:val="ListParagraph"/>
              <w:numPr>
                <w:ilvl w:val="1"/>
                <w:numId w:val="2"/>
              </w:numPr>
              <w:tabs>
                <w:tab w:val="left" w:pos="378"/>
              </w:tabs>
              <w:spacing w:after="0" w:line="240" w:lineRule="auto"/>
              <w:ind w:left="0" w:firstLine="0"/>
              <w:jc w:val="both"/>
              <w:rPr>
                <w:rFonts w:ascii="Arial" w:eastAsia="Times New Roman" w:hAnsi="Arial" w:cs="Arial"/>
                <w:sz w:val="20"/>
                <w:szCs w:val="20"/>
                <w:lang w:eastAsia="lt-LT"/>
              </w:rPr>
            </w:pPr>
            <w:r w:rsidRPr="006B444F">
              <w:rPr>
                <w:rFonts w:ascii="Arial" w:eastAsia="Times New Roman" w:hAnsi="Arial" w:cs="Arial"/>
                <w:sz w:val="20"/>
                <w:szCs w:val="20"/>
                <w:lang w:eastAsia="lt-LT"/>
              </w:rPr>
              <w:t>Švarko viduje 2 vidinės kišenės užsegamos velkru arba spaudėmis.</w:t>
            </w:r>
          </w:p>
          <w:p w14:paraId="519ADB52" w14:textId="11DD310E" w:rsidR="00FE507B" w:rsidRPr="006B444F" w:rsidRDefault="00FE507B" w:rsidP="00574F44">
            <w:pPr>
              <w:pStyle w:val="ListParagraph"/>
              <w:numPr>
                <w:ilvl w:val="1"/>
                <w:numId w:val="2"/>
              </w:numPr>
              <w:tabs>
                <w:tab w:val="left" w:pos="378"/>
              </w:tabs>
              <w:spacing w:after="0" w:line="240" w:lineRule="auto"/>
              <w:ind w:left="0" w:firstLine="0"/>
              <w:jc w:val="both"/>
              <w:rPr>
                <w:rFonts w:ascii="Arial" w:eastAsia="Times New Roman" w:hAnsi="Arial" w:cs="Arial"/>
                <w:sz w:val="20"/>
                <w:szCs w:val="20"/>
                <w:lang w:eastAsia="lt-LT"/>
              </w:rPr>
            </w:pPr>
            <w:r w:rsidRPr="006B444F">
              <w:rPr>
                <w:rFonts w:ascii="Arial" w:eastAsia="Times New Roman" w:hAnsi="Arial" w:cs="Arial"/>
                <w:sz w:val="20"/>
                <w:szCs w:val="20"/>
                <w:lang w:eastAsia="lt-LT"/>
              </w:rPr>
              <w:t>Rankovės su rankogaliais, siaurinam</w:t>
            </w:r>
            <w:r w:rsidR="00C97ABF" w:rsidRPr="006B444F">
              <w:rPr>
                <w:rFonts w:ascii="Arial" w:eastAsia="Times New Roman" w:hAnsi="Arial" w:cs="Arial"/>
                <w:sz w:val="20"/>
                <w:szCs w:val="20"/>
                <w:lang w:eastAsia="lt-LT"/>
              </w:rPr>
              <w:t>os velkro lipduku,</w:t>
            </w:r>
            <w:r w:rsidRPr="006B444F">
              <w:rPr>
                <w:rFonts w:ascii="Arial" w:eastAsia="Times New Roman" w:hAnsi="Arial" w:cs="Arial"/>
                <w:sz w:val="20"/>
                <w:szCs w:val="20"/>
                <w:lang w:eastAsia="lt-LT"/>
              </w:rPr>
              <w:t xml:space="preserve"> guma arba dirželiu ir spaudėmis.</w:t>
            </w:r>
          </w:p>
          <w:p w14:paraId="3CDCB181" w14:textId="39B01F52" w:rsidR="00FE507B" w:rsidRPr="006B444F" w:rsidRDefault="00FE507B" w:rsidP="00574F44">
            <w:pPr>
              <w:pStyle w:val="ListParagraph"/>
              <w:numPr>
                <w:ilvl w:val="1"/>
                <w:numId w:val="2"/>
              </w:numPr>
              <w:tabs>
                <w:tab w:val="left" w:pos="378"/>
              </w:tabs>
              <w:spacing w:after="0" w:line="240" w:lineRule="auto"/>
              <w:ind w:left="0" w:firstLine="0"/>
              <w:jc w:val="both"/>
              <w:rPr>
                <w:rFonts w:ascii="Arial" w:eastAsia="Times New Roman" w:hAnsi="Arial" w:cs="Arial"/>
                <w:sz w:val="20"/>
                <w:szCs w:val="20"/>
                <w:lang w:eastAsia="lt-LT"/>
              </w:rPr>
            </w:pPr>
            <w:r w:rsidRPr="006B444F">
              <w:rPr>
                <w:rFonts w:ascii="Arial" w:eastAsia="Times New Roman" w:hAnsi="Arial" w:cs="Arial"/>
                <w:sz w:val="20"/>
                <w:szCs w:val="20"/>
                <w:lang w:eastAsia="lt-LT"/>
              </w:rPr>
              <w:t>Juosm</w:t>
            </w:r>
            <w:r w:rsidR="00C97ABF" w:rsidRPr="006B444F">
              <w:rPr>
                <w:rFonts w:ascii="Arial" w:eastAsia="Times New Roman" w:hAnsi="Arial" w:cs="Arial"/>
                <w:sz w:val="20"/>
                <w:szCs w:val="20"/>
                <w:lang w:eastAsia="lt-LT"/>
              </w:rPr>
              <w:t>uo</w:t>
            </w:r>
            <w:r w:rsidRPr="006B444F">
              <w:rPr>
                <w:rFonts w:ascii="Arial" w:eastAsia="Times New Roman" w:hAnsi="Arial" w:cs="Arial"/>
                <w:sz w:val="20"/>
                <w:szCs w:val="20"/>
                <w:lang w:eastAsia="lt-LT"/>
              </w:rPr>
              <w:t xml:space="preserve"> nugaros srityje prailgintas.</w:t>
            </w:r>
          </w:p>
          <w:p w14:paraId="6B2B26E1" w14:textId="0632A33C" w:rsidR="00FE507B" w:rsidRPr="006B444F" w:rsidRDefault="00FE507B" w:rsidP="00574F44">
            <w:pPr>
              <w:pStyle w:val="ListParagraph"/>
              <w:numPr>
                <w:ilvl w:val="1"/>
                <w:numId w:val="2"/>
              </w:numPr>
              <w:tabs>
                <w:tab w:val="left" w:pos="378"/>
              </w:tabs>
              <w:spacing w:after="0" w:line="240" w:lineRule="auto"/>
              <w:ind w:left="0" w:firstLine="0"/>
              <w:jc w:val="both"/>
              <w:rPr>
                <w:rFonts w:ascii="Arial" w:eastAsia="Times New Roman" w:hAnsi="Arial" w:cs="Arial"/>
                <w:sz w:val="20"/>
                <w:szCs w:val="20"/>
                <w:lang w:eastAsia="lt-LT"/>
              </w:rPr>
            </w:pPr>
            <w:r w:rsidRPr="006B444F">
              <w:rPr>
                <w:rFonts w:ascii="Arial" w:eastAsia="Times New Roman" w:hAnsi="Arial" w:cs="Arial"/>
                <w:sz w:val="20"/>
                <w:szCs w:val="20"/>
                <w:lang w:eastAsia="lt-LT"/>
              </w:rPr>
              <w:t>Pakaba prisiūta nugaros priekaklyje iš vidinės pusės.</w:t>
            </w:r>
          </w:p>
          <w:p w14:paraId="4CA99D7C" w14:textId="2ADD494E" w:rsidR="00FE507B" w:rsidRPr="006B444F" w:rsidRDefault="00C97ABF" w:rsidP="00C97ABF">
            <w:pPr>
              <w:pStyle w:val="ListParagraph"/>
              <w:numPr>
                <w:ilvl w:val="1"/>
                <w:numId w:val="2"/>
              </w:numPr>
              <w:tabs>
                <w:tab w:val="left" w:pos="378"/>
              </w:tabs>
              <w:spacing w:after="0" w:line="240" w:lineRule="auto"/>
              <w:ind w:left="0" w:firstLine="0"/>
              <w:jc w:val="both"/>
              <w:rPr>
                <w:rFonts w:ascii="Arial" w:eastAsia="Times New Roman" w:hAnsi="Arial" w:cs="Arial"/>
                <w:sz w:val="20"/>
                <w:szCs w:val="20"/>
                <w:lang w:eastAsia="lt-LT"/>
              </w:rPr>
            </w:pPr>
            <w:r w:rsidRPr="006B444F">
              <w:rPr>
                <w:rFonts w:ascii="Arial" w:eastAsia="Times New Roman" w:hAnsi="Arial" w:cs="Arial"/>
                <w:sz w:val="20"/>
                <w:szCs w:val="20"/>
                <w:lang w:eastAsia="lt-LT"/>
              </w:rPr>
              <w:t>A</w:t>
            </w:r>
            <w:r w:rsidR="00FE507B" w:rsidRPr="006B444F">
              <w:rPr>
                <w:rFonts w:ascii="Arial" w:eastAsia="Times New Roman" w:hAnsi="Arial" w:cs="Arial"/>
                <w:sz w:val="20"/>
                <w:szCs w:val="20"/>
                <w:lang w:eastAsia="lt-LT"/>
              </w:rPr>
              <w:t>tšvaitinė juosta</w:t>
            </w:r>
            <w:r w:rsidRPr="006B444F">
              <w:rPr>
                <w:rFonts w:ascii="Arial" w:eastAsia="Times New Roman" w:hAnsi="Arial" w:cs="Arial"/>
                <w:sz w:val="20"/>
                <w:szCs w:val="20"/>
                <w:lang w:eastAsia="lt-LT"/>
              </w:rPr>
              <w:t xml:space="preserve"> </w:t>
            </w:r>
            <w:r w:rsidR="00FE507B" w:rsidRPr="006B444F">
              <w:rPr>
                <w:rFonts w:ascii="Arial" w:eastAsia="Times New Roman" w:hAnsi="Arial" w:cs="Arial"/>
                <w:sz w:val="20"/>
                <w:szCs w:val="20"/>
                <w:lang w:eastAsia="lt-LT"/>
              </w:rPr>
              <w:t>ne mažesnio pločio nei reikalaujama pagal EN ISO 20471 standartą</w:t>
            </w:r>
            <w:r w:rsidR="07B262F2" w:rsidRPr="42E5158E">
              <w:rPr>
                <w:rFonts w:ascii="Arial" w:eastAsia="Times New Roman" w:hAnsi="Arial" w:cs="Arial"/>
                <w:sz w:val="20"/>
                <w:szCs w:val="20"/>
                <w:lang w:eastAsia="lt-LT"/>
              </w:rPr>
              <w:t xml:space="preserve"> arba lygiavertį</w:t>
            </w:r>
            <w:r w:rsidR="00FE507B" w:rsidRPr="42E5158E">
              <w:rPr>
                <w:rFonts w:ascii="Arial" w:eastAsia="Times New Roman" w:hAnsi="Arial" w:cs="Arial"/>
                <w:sz w:val="20"/>
                <w:szCs w:val="20"/>
                <w:lang w:eastAsia="lt-LT"/>
              </w:rPr>
              <w:t>.</w:t>
            </w:r>
            <w:r w:rsidR="00FE507B" w:rsidRPr="006B444F">
              <w:rPr>
                <w:rFonts w:ascii="Arial" w:eastAsia="Times New Roman" w:hAnsi="Arial" w:cs="Arial"/>
                <w:sz w:val="20"/>
                <w:szCs w:val="20"/>
                <w:lang w:eastAsia="lt-LT"/>
              </w:rPr>
              <w:t xml:space="preserve"> Juostos turi būti išdėstytos taip, kad užtikrintų matomumą iš visų pusių.</w:t>
            </w:r>
          </w:p>
          <w:p w14:paraId="3399A6B7" w14:textId="5D6D7EE2" w:rsidR="00FE507B" w:rsidRPr="006B444F" w:rsidRDefault="00FE507B" w:rsidP="00483502">
            <w:pPr>
              <w:pStyle w:val="ListParagraph"/>
              <w:numPr>
                <w:ilvl w:val="1"/>
                <w:numId w:val="2"/>
              </w:numPr>
              <w:tabs>
                <w:tab w:val="left" w:pos="558"/>
              </w:tabs>
              <w:spacing w:after="0" w:line="240" w:lineRule="auto"/>
              <w:ind w:left="0" w:firstLine="0"/>
              <w:jc w:val="both"/>
              <w:rPr>
                <w:rFonts w:ascii="Arial" w:eastAsia="Times New Roman" w:hAnsi="Arial" w:cs="Arial"/>
                <w:sz w:val="20"/>
                <w:szCs w:val="20"/>
                <w:lang w:eastAsia="lt-LT"/>
              </w:rPr>
            </w:pPr>
            <w:r w:rsidRPr="006B444F">
              <w:rPr>
                <w:rFonts w:ascii="Arial" w:eastAsia="Times New Roman" w:hAnsi="Arial" w:cs="Arial"/>
                <w:sz w:val="20"/>
                <w:szCs w:val="20"/>
                <w:lang w:eastAsia="lt-LT"/>
              </w:rPr>
              <w:t>Švarkas turi būti modeliuojamas ir siuvamas atskirai vyrams ir moterims, atsižvelgiant į anatominius skirtumus, kad būtų užtikrintas optimalus prigludimas, komfortas ir judesių laisvė.</w:t>
            </w:r>
          </w:p>
          <w:p w14:paraId="55045236" w14:textId="77777777" w:rsidR="00FE507B" w:rsidRPr="006B444F" w:rsidRDefault="00FE507B" w:rsidP="00483502">
            <w:pPr>
              <w:tabs>
                <w:tab w:val="left" w:pos="558"/>
              </w:tabs>
              <w:spacing w:after="0" w:line="240" w:lineRule="auto"/>
              <w:jc w:val="both"/>
              <w:rPr>
                <w:rFonts w:ascii="Arial" w:eastAsia="Times New Roman" w:hAnsi="Arial" w:cs="Arial"/>
                <w:sz w:val="20"/>
                <w:szCs w:val="20"/>
                <w:lang w:eastAsia="lt-LT"/>
              </w:rPr>
            </w:pPr>
            <w:r w:rsidRPr="006B444F">
              <w:rPr>
                <w:rFonts w:ascii="Arial" w:eastAsia="Times New Roman" w:hAnsi="Arial" w:cs="Arial"/>
                <w:sz w:val="20"/>
                <w:szCs w:val="20"/>
                <w:lang w:eastAsia="lt-LT"/>
              </w:rPr>
              <w:t>Moteriškam modeliui – siauresnė pečių linija, pritaikytas liemuo, galimas šiek tiek prailgintas ilgis.</w:t>
            </w:r>
          </w:p>
          <w:p w14:paraId="6FE61F6B" w14:textId="21D2D5AF" w:rsidR="00FE507B" w:rsidRPr="006B444F" w:rsidRDefault="00FE507B" w:rsidP="00483502">
            <w:pPr>
              <w:tabs>
                <w:tab w:val="left" w:pos="558"/>
              </w:tabs>
              <w:spacing w:after="0" w:line="240" w:lineRule="auto"/>
              <w:jc w:val="both"/>
              <w:rPr>
                <w:rFonts w:ascii="Arial" w:eastAsia="Times New Roman" w:hAnsi="Arial" w:cs="Arial"/>
                <w:sz w:val="20"/>
                <w:szCs w:val="20"/>
                <w:lang w:eastAsia="lt-LT"/>
              </w:rPr>
            </w:pPr>
            <w:r w:rsidRPr="006B444F">
              <w:rPr>
                <w:rFonts w:ascii="Arial" w:eastAsia="Times New Roman" w:hAnsi="Arial" w:cs="Arial"/>
                <w:sz w:val="20"/>
                <w:szCs w:val="20"/>
                <w:lang w:eastAsia="lt-LT"/>
              </w:rPr>
              <w:t>Vyriškam modeliui – platesnė pečių linija, tiesesnis siluetas.</w:t>
            </w:r>
          </w:p>
        </w:tc>
        <w:tc>
          <w:tcPr>
            <w:tcW w:w="1287" w:type="dxa"/>
            <w:vMerge w:val="restart"/>
            <w:noWrap/>
            <w:vAlign w:val="center"/>
            <w:hideMark/>
          </w:tcPr>
          <w:p w14:paraId="0040EAE3" w14:textId="2D2318B2" w:rsidR="00FE507B" w:rsidRPr="006B444F" w:rsidRDefault="00FE507B" w:rsidP="007B2382">
            <w:pPr>
              <w:spacing w:after="0" w:line="240" w:lineRule="auto"/>
              <w:jc w:val="both"/>
              <w:rPr>
                <w:rFonts w:ascii="Arial" w:eastAsia="Times New Roman" w:hAnsi="Arial" w:cs="Arial"/>
                <w:sz w:val="20"/>
                <w:szCs w:val="20"/>
                <w:lang w:eastAsia="lt-LT"/>
              </w:rPr>
            </w:pPr>
            <w:r w:rsidRPr="006B444F">
              <w:rPr>
                <w:rFonts w:ascii="Arial" w:eastAsia="Times New Roman" w:hAnsi="Arial" w:cs="Arial"/>
                <w:sz w:val="20"/>
                <w:szCs w:val="20"/>
                <w:lang w:eastAsia="lt-LT"/>
              </w:rPr>
              <w:t xml:space="preserve">A C   D E    G H </w:t>
            </w:r>
            <w:r w:rsidR="000C1262" w:rsidRPr="006B444F">
              <w:rPr>
                <w:rFonts w:ascii="Arial" w:eastAsia="Times New Roman" w:hAnsi="Arial" w:cs="Arial"/>
                <w:sz w:val="20"/>
                <w:szCs w:val="20"/>
                <w:lang w:eastAsia="lt-LT"/>
              </w:rPr>
              <w:t>J</w:t>
            </w:r>
          </w:p>
        </w:tc>
        <w:tc>
          <w:tcPr>
            <w:tcW w:w="1566" w:type="dxa"/>
            <w:vMerge w:val="restart"/>
            <w:vAlign w:val="center"/>
            <w:hideMark/>
          </w:tcPr>
          <w:p w14:paraId="2AC5F0DE" w14:textId="4B5BAD82" w:rsidR="00C97ABF" w:rsidRPr="006B444F" w:rsidRDefault="00FE507B" w:rsidP="00C97ABF">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highlight w:val="yellow"/>
                <w:lang w:eastAsia="lt-LT"/>
              </w:rPr>
              <w:t>Geltona</w:t>
            </w:r>
            <w:r w:rsidRPr="006B444F">
              <w:rPr>
                <w:rFonts w:ascii="Arial" w:eastAsia="Times New Roman" w:hAnsi="Arial" w:cs="Arial"/>
                <w:sz w:val="20"/>
                <w:szCs w:val="20"/>
                <w:lang w:eastAsia="lt-LT"/>
              </w:rPr>
              <w:t>: „</w:t>
            </w:r>
            <w:r w:rsidRPr="006B444F">
              <w:rPr>
                <w:rFonts w:ascii="Arial" w:eastAsia="Times New Roman" w:hAnsi="Arial" w:cs="Arial"/>
                <w:sz w:val="20"/>
                <w:szCs w:val="20"/>
                <w:lang w:val="en-GB" w:eastAsia="lt-LT"/>
              </w:rPr>
              <w:t>High Visibility Yellow</w:t>
            </w:r>
            <w:r w:rsidRPr="006B444F">
              <w:rPr>
                <w:rFonts w:ascii="Arial" w:eastAsia="Times New Roman" w:hAnsi="Arial" w:cs="Arial"/>
                <w:sz w:val="20"/>
                <w:szCs w:val="20"/>
                <w:lang w:eastAsia="lt-LT"/>
              </w:rPr>
              <w:t xml:space="preserve">” </w:t>
            </w:r>
            <w:r w:rsidRPr="006B444F">
              <w:rPr>
                <w:rFonts w:ascii="Arial" w:eastAsia="Times New Roman" w:hAnsi="Arial" w:cs="Arial"/>
                <w:sz w:val="20"/>
                <w:szCs w:val="20"/>
                <w:lang w:eastAsia="lt-LT"/>
              </w:rPr>
              <w:br/>
              <w:t>(</w:t>
            </w:r>
            <w:r w:rsidR="00C97ABF" w:rsidRPr="006B444F">
              <w:rPr>
                <w:rFonts w:ascii="Arial" w:eastAsia="Times New Roman" w:hAnsi="Arial" w:cs="Arial"/>
                <w:sz w:val="20"/>
                <w:szCs w:val="20"/>
                <w:lang w:eastAsia="lt-LT"/>
              </w:rPr>
              <w:t xml:space="preserve">g.b. </w:t>
            </w:r>
            <w:r w:rsidRPr="006B444F">
              <w:rPr>
                <w:rFonts w:ascii="Arial" w:eastAsia="Times New Roman" w:hAnsi="Arial" w:cs="Arial"/>
                <w:sz w:val="20"/>
                <w:szCs w:val="20"/>
                <w:lang w:eastAsia="lt-LT"/>
              </w:rPr>
              <w:t xml:space="preserve">vizualiai artimo šios spalvos atspalvio) </w:t>
            </w:r>
          </w:p>
          <w:p w14:paraId="6639F921" w14:textId="77777777" w:rsidR="00472532" w:rsidRPr="006B444F" w:rsidRDefault="00472532" w:rsidP="00C97ABF">
            <w:pPr>
              <w:spacing w:after="0" w:line="240" w:lineRule="auto"/>
              <w:rPr>
                <w:rFonts w:ascii="Arial" w:eastAsia="Times New Roman" w:hAnsi="Arial" w:cs="Arial"/>
                <w:sz w:val="20"/>
                <w:szCs w:val="20"/>
                <w:lang w:eastAsia="lt-LT"/>
              </w:rPr>
            </w:pPr>
          </w:p>
          <w:p w14:paraId="71407B95" w14:textId="77777777" w:rsidR="00472532" w:rsidRPr="006B444F" w:rsidRDefault="00472532" w:rsidP="00C97ABF">
            <w:pPr>
              <w:spacing w:after="0" w:line="240" w:lineRule="auto"/>
              <w:rPr>
                <w:rFonts w:ascii="Arial" w:eastAsia="Times New Roman" w:hAnsi="Arial" w:cs="Arial"/>
                <w:sz w:val="20"/>
                <w:szCs w:val="20"/>
                <w:lang w:eastAsia="lt-LT"/>
              </w:rPr>
            </w:pPr>
          </w:p>
          <w:p w14:paraId="003E4C8F" w14:textId="77777777" w:rsidR="00472532" w:rsidRPr="006B444F" w:rsidRDefault="00472532" w:rsidP="00C97ABF">
            <w:pPr>
              <w:spacing w:after="0" w:line="240" w:lineRule="auto"/>
              <w:rPr>
                <w:rFonts w:ascii="Arial" w:eastAsia="Times New Roman" w:hAnsi="Arial" w:cs="Arial"/>
                <w:sz w:val="20"/>
                <w:szCs w:val="20"/>
                <w:lang w:eastAsia="lt-LT"/>
              </w:rPr>
            </w:pPr>
          </w:p>
          <w:p w14:paraId="6AB0ED4B" w14:textId="77777777" w:rsidR="00472532" w:rsidRPr="006B444F" w:rsidRDefault="00472532" w:rsidP="00C97ABF">
            <w:pPr>
              <w:spacing w:after="0" w:line="240" w:lineRule="auto"/>
              <w:rPr>
                <w:rFonts w:ascii="Arial" w:eastAsia="Times New Roman" w:hAnsi="Arial" w:cs="Arial"/>
                <w:sz w:val="20"/>
                <w:szCs w:val="20"/>
                <w:lang w:eastAsia="lt-LT"/>
              </w:rPr>
            </w:pPr>
          </w:p>
          <w:p w14:paraId="557FC88D" w14:textId="11B4B9BB" w:rsidR="00FE507B" w:rsidRPr="006B444F" w:rsidRDefault="00FE507B" w:rsidP="00C97ABF">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highlight w:val="lightGray"/>
                <w:lang w:eastAsia="lt-LT"/>
              </w:rPr>
              <w:t>Pilka</w:t>
            </w:r>
            <w:r w:rsidRPr="006B444F">
              <w:rPr>
                <w:rFonts w:ascii="Arial" w:eastAsia="Times New Roman" w:hAnsi="Arial" w:cs="Arial"/>
                <w:sz w:val="20"/>
                <w:szCs w:val="20"/>
                <w:lang w:eastAsia="lt-LT"/>
              </w:rPr>
              <w:t xml:space="preserve">: </w:t>
            </w:r>
            <w:r w:rsidR="009E243E" w:rsidRPr="006B444F">
              <w:rPr>
                <w:rFonts w:ascii="Arial" w:eastAsia="Times New Roman" w:hAnsi="Arial" w:cs="Arial"/>
                <w:sz w:val="20"/>
                <w:szCs w:val="20"/>
                <w:lang w:eastAsia="lt-LT"/>
              </w:rPr>
              <w:t>tamsiai pilka</w:t>
            </w:r>
            <w:r w:rsidR="00B72F29" w:rsidRPr="006B444F">
              <w:rPr>
                <w:rFonts w:ascii="Arial" w:eastAsia="Times New Roman" w:hAnsi="Arial" w:cs="Arial"/>
                <w:sz w:val="20"/>
                <w:szCs w:val="20"/>
                <w:lang w:eastAsia="lt-LT"/>
              </w:rPr>
              <w:t xml:space="preserve"> PANTONE 19-4104 TPG</w:t>
            </w:r>
            <w:r w:rsidR="00DF543D" w:rsidRPr="006B444F">
              <w:rPr>
                <w:rFonts w:ascii="Arial" w:eastAsia="Times New Roman" w:hAnsi="Arial" w:cs="Arial"/>
                <w:sz w:val="20"/>
                <w:szCs w:val="20"/>
                <w:lang w:eastAsia="lt-LT"/>
              </w:rPr>
              <w:t xml:space="preserve"> </w:t>
            </w:r>
            <w:r w:rsidRPr="006B444F">
              <w:rPr>
                <w:rFonts w:ascii="Arial" w:eastAsia="Times New Roman" w:hAnsi="Arial" w:cs="Arial"/>
                <w:sz w:val="20"/>
                <w:szCs w:val="20"/>
                <w:lang w:eastAsia="lt-LT"/>
              </w:rPr>
              <w:t>(</w:t>
            </w:r>
            <w:r w:rsidR="00C97ABF" w:rsidRPr="006B444F">
              <w:rPr>
                <w:rFonts w:ascii="Arial" w:eastAsia="Times New Roman" w:hAnsi="Arial" w:cs="Arial"/>
                <w:sz w:val="20"/>
                <w:szCs w:val="20"/>
                <w:lang w:eastAsia="lt-LT"/>
              </w:rPr>
              <w:t xml:space="preserve">g.b. </w:t>
            </w:r>
            <w:r w:rsidRPr="006B444F">
              <w:rPr>
                <w:rFonts w:ascii="Arial" w:eastAsia="Times New Roman" w:hAnsi="Arial" w:cs="Arial"/>
                <w:sz w:val="20"/>
                <w:szCs w:val="20"/>
                <w:lang w:eastAsia="lt-LT"/>
              </w:rPr>
              <w:t>vizualiai artimo šios spalvos atspalvio</w:t>
            </w:r>
            <w:r w:rsidR="004F62AF" w:rsidRPr="006B444F">
              <w:rPr>
                <w:sz w:val="20"/>
                <w:szCs w:val="20"/>
              </w:rPr>
              <w:t xml:space="preserve"> </w:t>
            </w:r>
            <w:r w:rsidR="009E243E" w:rsidRPr="006B444F">
              <w:rPr>
                <w:rFonts w:ascii="Arial" w:eastAsia="Times New Roman" w:hAnsi="Arial" w:cs="Arial"/>
                <w:sz w:val="20"/>
                <w:szCs w:val="20"/>
                <w:lang w:eastAsia="lt-LT"/>
              </w:rPr>
              <w:t>– tamsiai pilki atspalviai)</w:t>
            </w:r>
          </w:p>
        </w:tc>
        <w:tc>
          <w:tcPr>
            <w:tcW w:w="2070" w:type="dxa"/>
            <w:vAlign w:val="center"/>
          </w:tcPr>
          <w:p w14:paraId="369A15DB" w14:textId="07E02341" w:rsidR="00FE507B" w:rsidRPr="006B444F" w:rsidRDefault="00FE507B" w:rsidP="004B7DFF">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highlight w:val="yellow"/>
                <w:lang w:eastAsia="lt-LT"/>
              </w:rPr>
              <w:t>Geltonos</w:t>
            </w:r>
            <w:r w:rsidRPr="006B444F">
              <w:rPr>
                <w:rFonts w:ascii="Arial" w:eastAsia="Times New Roman" w:hAnsi="Arial" w:cs="Arial"/>
                <w:sz w:val="20"/>
                <w:szCs w:val="20"/>
                <w:lang w:eastAsia="lt-LT"/>
              </w:rPr>
              <w:t xml:space="preserve"> spalvos audiniui</w:t>
            </w:r>
            <w:r w:rsidR="004B7DFF" w:rsidRPr="006B444F">
              <w:rPr>
                <w:rFonts w:ascii="Arial" w:eastAsia="Times New Roman" w:hAnsi="Arial" w:cs="Arial"/>
                <w:sz w:val="20"/>
                <w:szCs w:val="20"/>
                <w:lang w:eastAsia="lt-LT"/>
              </w:rPr>
              <w:t>:</w:t>
            </w:r>
            <w:r w:rsidRPr="006B444F">
              <w:rPr>
                <w:rFonts w:ascii="Arial" w:eastAsia="Times New Roman" w:hAnsi="Arial" w:cs="Arial"/>
                <w:sz w:val="20"/>
                <w:szCs w:val="20"/>
                <w:lang w:eastAsia="lt-LT"/>
              </w:rPr>
              <w:t xml:space="preserve">        </w:t>
            </w:r>
          </w:p>
          <w:p w14:paraId="6FA01851" w14:textId="77777777" w:rsidR="00FE507B" w:rsidRPr="006B444F" w:rsidRDefault="00C97ABF" w:rsidP="004B7DFF">
            <w:pPr>
              <w:spacing w:after="0" w:line="240" w:lineRule="auto"/>
              <w:rPr>
                <w:rFonts w:ascii="Arial" w:eastAsia="Times New Roman" w:hAnsi="Arial" w:cs="Arial"/>
                <w:sz w:val="20"/>
                <w:szCs w:val="20"/>
                <w:lang w:val="en-US" w:eastAsia="lt-LT"/>
              </w:rPr>
            </w:pPr>
            <w:r w:rsidRPr="006B444F">
              <w:rPr>
                <w:rFonts w:ascii="Arial" w:eastAsia="Times New Roman" w:hAnsi="Arial" w:cs="Arial"/>
                <w:sz w:val="20"/>
                <w:szCs w:val="20"/>
                <w:lang w:eastAsia="lt-LT"/>
              </w:rPr>
              <w:t xml:space="preserve">Medvilnė turi sudaryti ne mažiau nei </w:t>
            </w:r>
            <w:r w:rsidRPr="006B444F">
              <w:rPr>
                <w:rFonts w:ascii="Arial" w:eastAsia="Times New Roman" w:hAnsi="Arial" w:cs="Arial"/>
                <w:sz w:val="20"/>
                <w:szCs w:val="20"/>
                <w:lang w:val="en-US" w:eastAsia="lt-LT"/>
              </w:rPr>
              <w:t>75 proc.</w:t>
            </w:r>
          </w:p>
          <w:p w14:paraId="4E6096E2" w14:textId="77777777" w:rsidR="00C97ABF" w:rsidRPr="006B444F" w:rsidRDefault="00C97ABF" w:rsidP="004B7DFF">
            <w:pPr>
              <w:spacing w:after="0" w:line="240" w:lineRule="auto"/>
              <w:rPr>
                <w:rFonts w:ascii="Arial" w:eastAsia="Times New Roman" w:hAnsi="Arial" w:cs="Arial"/>
                <w:sz w:val="20"/>
                <w:szCs w:val="20"/>
                <w:lang w:val="en-US" w:eastAsia="lt-LT"/>
              </w:rPr>
            </w:pPr>
            <w:proofErr w:type="spellStart"/>
            <w:r w:rsidRPr="006B444F">
              <w:rPr>
                <w:rFonts w:ascii="Arial" w:eastAsia="Times New Roman" w:hAnsi="Arial" w:cs="Arial"/>
                <w:sz w:val="20"/>
                <w:szCs w:val="20"/>
                <w:lang w:val="en-US" w:eastAsia="lt-LT"/>
              </w:rPr>
              <w:t>Poliesteris</w:t>
            </w:r>
            <w:proofErr w:type="spellEnd"/>
            <w:r w:rsidRPr="006B444F">
              <w:rPr>
                <w:rFonts w:ascii="Arial" w:eastAsia="Times New Roman" w:hAnsi="Arial" w:cs="Arial"/>
                <w:sz w:val="20"/>
                <w:szCs w:val="20"/>
                <w:lang w:val="en-US" w:eastAsia="lt-LT"/>
              </w:rPr>
              <w:t xml:space="preserve"> ne </w:t>
            </w:r>
            <w:proofErr w:type="spellStart"/>
            <w:r w:rsidRPr="006B444F">
              <w:rPr>
                <w:rFonts w:ascii="Arial" w:eastAsia="Times New Roman" w:hAnsi="Arial" w:cs="Arial"/>
                <w:sz w:val="20"/>
                <w:szCs w:val="20"/>
                <w:lang w:val="en-US" w:eastAsia="lt-LT"/>
              </w:rPr>
              <w:t>daugiau</w:t>
            </w:r>
            <w:proofErr w:type="spellEnd"/>
            <w:r w:rsidRPr="006B444F">
              <w:rPr>
                <w:rFonts w:ascii="Arial" w:eastAsia="Times New Roman" w:hAnsi="Arial" w:cs="Arial"/>
                <w:sz w:val="20"/>
                <w:szCs w:val="20"/>
                <w:lang w:val="en-US" w:eastAsia="lt-LT"/>
              </w:rPr>
              <w:t xml:space="preserve"> </w:t>
            </w:r>
            <w:proofErr w:type="spellStart"/>
            <w:r w:rsidRPr="006B444F">
              <w:rPr>
                <w:rFonts w:ascii="Arial" w:eastAsia="Times New Roman" w:hAnsi="Arial" w:cs="Arial"/>
                <w:sz w:val="20"/>
                <w:szCs w:val="20"/>
                <w:lang w:val="en-US" w:eastAsia="lt-LT"/>
              </w:rPr>
              <w:t>nei</w:t>
            </w:r>
            <w:proofErr w:type="spellEnd"/>
            <w:r w:rsidRPr="006B444F">
              <w:rPr>
                <w:rFonts w:ascii="Arial" w:eastAsia="Times New Roman" w:hAnsi="Arial" w:cs="Arial"/>
                <w:sz w:val="20"/>
                <w:szCs w:val="20"/>
                <w:lang w:val="en-US" w:eastAsia="lt-LT"/>
              </w:rPr>
              <w:t xml:space="preserve"> 24 proc.</w:t>
            </w:r>
          </w:p>
          <w:p w14:paraId="5DF23E67" w14:textId="77777777" w:rsidR="00C97ABF" w:rsidRPr="006B444F" w:rsidRDefault="00C97ABF" w:rsidP="004B7DFF">
            <w:pPr>
              <w:spacing w:after="0" w:line="240" w:lineRule="auto"/>
              <w:rPr>
                <w:rFonts w:ascii="Arial" w:eastAsia="Times New Roman" w:hAnsi="Arial" w:cs="Arial"/>
                <w:sz w:val="20"/>
                <w:szCs w:val="20"/>
                <w:lang w:val="en-US" w:eastAsia="lt-LT"/>
              </w:rPr>
            </w:pPr>
            <w:proofErr w:type="spellStart"/>
            <w:r w:rsidRPr="006B444F">
              <w:rPr>
                <w:rFonts w:ascii="Arial" w:eastAsia="Times New Roman" w:hAnsi="Arial" w:cs="Arial"/>
                <w:sz w:val="20"/>
                <w:szCs w:val="20"/>
                <w:lang w:val="en-US" w:eastAsia="lt-LT"/>
              </w:rPr>
              <w:t>Antistatinis</w:t>
            </w:r>
            <w:proofErr w:type="spellEnd"/>
            <w:r w:rsidRPr="006B444F">
              <w:rPr>
                <w:rFonts w:ascii="Arial" w:eastAsia="Times New Roman" w:hAnsi="Arial" w:cs="Arial"/>
                <w:sz w:val="20"/>
                <w:szCs w:val="20"/>
                <w:lang w:val="en-US" w:eastAsia="lt-LT"/>
              </w:rPr>
              <w:t xml:space="preserve"> </w:t>
            </w:r>
            <w:proofErr w:type="spellStart"/>
            <w:r w:rsidRPr="006B444F">
              <w:rPr>
                <w:rFonts w:ascii="Arial" w:eastAsia="Times New Roman" w:hAnsi="Arial" w:cs="Arial"/>
                <w:sz w:val="20"/>
                <w:szCs w:val="20"/>
                <w:lang w:val="en-US" w:eastAsia="lt-LT"/>
              </w:rPr>
              <w:t>si</w:t>
            </w:r>
            <w:proofErr w:type="spellEnd"/>
            <w:r w:rsidRPr="006B444F">
              <w:rPr>
                <w:rFonts w:ascii="Arial" w:eastAsia="Times New Roman" w:hAnsi="Arial" w:cs="Arial"/>
                <w:sz w:val="20"/>
                <w:szCs w:val="20"/>
                <w:lang w:eastAsia="lt-LT"/>
              </w:rPr>
              <w:t xml:space="preserve">ūlas ne mažiau nei </w:t>
            </w:r>
            <w:r w:rsidRPr="006B444F">
              <w:rPr>
                <w:rFonts w:ascii="Arial" w:eastAsia="Times New Roman" w:hAnsi="Arial" w:cs="Arial"/>
                <w:sz w:val="20"/>
                <w:szCs w:val="20"/>
                <w:lang w:val="en-US" w:eastAsia="lt-LT"/>
              </w:rPr>
              <w:t>1 proc.</w:t>
            </w:r>
          </w:p>
          <w:p w14:paraId="32D62F2A" w14:textId="40141B76" w:rsidR="00C97ABF" w:rsidRPr="006B444F" w:rsidRDefault="00C97ABF" w:rsidP="004B7DFF">
            <w:pPr>
              <w:spacing w:after="0" w:line="240" w:lineRule="auto"/>
              <w:rPr>
                <w:rFonts w:ascii="Arial" w:eastAsia="Times New Roman" w:hAnsi="Arial" w:cs="Arial"/>
                <w:color w:val="C00000"/>
                <w:sz w:val="20"/>
                <w:szCs w:val="20"/>
                <w:lang w:val="en-US" w:eastAsia="lt-LT"/>
              </w:rPr>
            </w:pPr>
          </w:p>
        </w:tc>
        <w:tc>
          <w:tcPr>
            <w:tcW w:w="3510" w:type="dxa"/>
            <w:vAlign w:val="center"/>
          </w:tcPr>
          <w:p w14:paraId="3D848C0F" w14:textId="70389440" w:rsidR="00FE507B" w:rsidRPr="006B444F" w:rsidRDefault="00FE507B" w:rsidP="007B2382">
            <w:pPr>
              <w:spacing w:after="0" w:line="240" w:lineRule="auto"/>
              <w:jc w:val="both"/>
              <w:rPr>
                <w:rFonts w:ascii="Arial" w:eastAsia="Times New Roman" w:hAnsi="Arial" w:cs="Arial"/>
                <w:sz w:val="20"/>
                <w:szCs w:val="20"/>
                <w:lang w:eastAsia="lt-LT"/>
              </w:rPr>
            </w:pPr>
            <w:r w:rsidRPr="006B444F">
              <w:rPr>
                <w:rFonts w:ascii="Arial" w:eastAsia="Times New Roman" w:hAnsi="Arial" w:cs="Arial"/>
                <w:sz w:val="20"/>
                <w:szCs w:val="20"/>
                <w:lang w:eastAsia="lt-LT"/>
              </w:rPr>
              <w:t>Nominalus paviršiaus tankis: 200-250 g/m²</w:t>
            </w:r>
          </w:p>
          <w:p w14:paraId="5DDC2404" w14:textId="6AD518BF" w:rsidR="00FE507B" w:rsidRPr="006B444F" w:rsidRDefault="00FE507B" w:rsidP="007B2382">
            <w:pPr>
              <w:spacing w:after="0" w:line="240" w:lineRule="auto"/>
              <w:jc w:val="both"/>
              <w:rPr>
                <w:rFonts w:ascii="Arial" w:eastAsia="Times New Roman" w:hAnsi="Arial" w:cs="Arial"/>
                <w:color w:val="C00000"/>
                <w:sz w:val="20"/>
                <w:szCs w:val="20"/>
                <w:lang w:eastAsia="lt-LT"/>
              </w:rPr>
            </w:pPr>
          </w:p>
        </w:tc>
      </w:tr>
      <w:tr w:rsidR="00FE507B" w:rsidRPr="00FC60EE" w14:paraId="52399252" w14:textId="77777777" w:rsidTr="004072DB">
        <w:trPr>
          <w:trHeight w:val="4580"/>
        </w:trPr>
        <w:tc>
          <w:tcPr>
            <w:tcW w:w="487" w:type="dxa"/>
            <w:vMerge/>
            <w:vAlign w:val="center"/>
          </w:tcPr>
          <w:p w14:paraId="11419A19" w14:textId="77777777" w:rsidR="00FE507B" w:rsidRPr="006B444F" w:rsidRDefault="00FE507B" w:rsidP="000A18B0">
            <w:pPr>
              <w:spacing w:after="0" w:line="240" w:lineRule="auto"/>
              <w:jc w:val="center"/>
              <w:rPr>
                <w:rFonts w:ascii="Arial" w:eastAsia="Times New Roman" w:hAnsi="Arial" w:cs="Arial"/>
                <w:sz w:val="20"/>
                <w:szCs w:val="20"/>
                <w:lang w:eastAsia="lt-LT"/>
              </w:rPr>
            </w:pPr>
          </w:p>
        </w:tc>
        <w:tc>
          <w:tcPr>
            <w:tcW w:w="1488" w:type="dxa"/>
            <w:vMerge/>
            <w:vAlign w:val="center"/>
          </w:tcPr>
          <w:p w14:paraId="1CC176C5" w14:textId="77777777" w:rsidR="00FE507B" w:rsidRPr="006B444F" w:rsidRDefault="00FE507B" w:rsidP="000A18B0">
            <w:pPr>
              <w:spacing w:after="0" w:line="240" w:lineRule="auto"/>
              <w:rPr>
                <w:rFonts w:ascii="Arial" w:eastAsia="Times New Roman" w:hAnsi="Arial" w:cs="Arial"/>
                <w:sz w:val="20"/>
                <w:szCs w:val="20"/>
                <w:lang w:eastAsia="lt-LT"/>
              </w:rPr>
            </w:pPr>
          </w:p>
        </w:tc>
        <w:tc>
          <w:tcPr>
            <w:tcW w:w="4527" w:type="dxa"/>
            <w:vMerge/>
          </w:tcPr>
          <w:p w14:paraId="44F61432" w14:textId="77777777" w:rsidR="00FE507B" w:rsidRPr="006B444F" w:rsidRDefault="00FE507B" w:rsidP="000A18B0">
            <w:pPr>
              <w:spacing w:after="0" w:line="240" w:lineRule="auto"/>
              <w:jc w:val="both"/>
              <w:rPr>
                <w:rFonts w:ascii="Arial" w:eastAsia="Times New Roman" w:hAnsi="Arial" w:cs="Arial"/>
                <w:sz w:val="20"/>
                <w:szCs w:val="20"/>
                <w:lang w:eastAsia="lt-LT"/>
              </w:rPr>
            </w:pPr>
          </w:p>
        </w:tc>
        <w:tc>
          <w:tcPr>
            <w:tcW w:w="1287" w:type="dxa"/>
            <w:vMerge/>
            <w:noWrap/>
            <w:vAlign w:val="center"/>
          </w:tcPr>
          <w:p w14:paraId="2F719795" w14:textId="77777777" w:rsidR="00FE507B" w:rsidRPr="006B444F" w:rsidRDefault="00FE507B" w:rsidP="000A18B0">
            <w:pPr>
              <w:spacing w:after="0" w:line="240" w:lineRule="auto"/>
              <w:rPr>
                <w:rFonts w:ascii="Arial" w:eastAsia="Times New Roman" w:hAnsi="Arial" w:cs="Arial"/>
                <w:sz w:val="20"/>
                <w:szCs w:val="20"/>
                <w:lang w:eastAsia="lt-LT"/>
              </w:rPr>
            </w:pPr>
          </w:p>
        </w:tc>
        <w:tc>
          <w:tcPr>
            <w:tcW w:w="1566" w:type="dxa"/>
            <w:vMerge/>
            <w:vAlign w:val="center"/>
          </w:tcPr>
          <w:p w14:paraId="33D10BAB" w14:textId="77777777" w:rsidR="00FE507B" w:rsidRPr="006B444F" w:rsidRDefault="00FE507B" w:rsidP="007B2382">
            <w:pPr>
              <w:spacing w:after="0" w:line="240" w:lineRule="auto"/>
              <w:jc w:val="both"/>
              <w:rPr>
                <w:rFonts w:ascii="Arial" w:eastAsia="Times New Roman" w:hAnsi="Arial" w:cs="Arial"/>
                <w:sz w:val="20"/>
                <w:szCs w:val="20"/>
                <w:highlight w:val="lightGray"/>
                <w:lang w:eastAsia="lt-LT"/>
              </w:rPr>
            </w:pPr>
          </w:p>
        </w:tc>
        <w:tc>
          <w:tcPr>
            <w:tcW w:w="2070" w:type="dxa"/>
            <w:vAlign w:val="center"/>
          </w:tcPr>
          <w:p w14:paraId="142C46FC" w14:textId="77777777" w:rsidR="004B7DFF" w:rsidRPr="006B444F" w:rsidRDefault="00FE507B" w:rsidP="004B7DFF">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highlight w:val="lightGray"/>
                <w:lang w:eastAsia="lt-LT"/>
              </w:rPr>
              <w:t>Pilkos</w:t>
            </w:r>
            <w:r w:rsidRPr="006B444F">
              <w:rPr>
                <w:rFonts w:ascii="Arial" w:eastAsia="Times New Roman" w:hAnsi="Arial" w:cs="Arial"/>
                <w:sz w:val="20"/>
                <w:szCs w:val="20"/>
                <w:lang w:eastAsia="lt-LT"/>
              </w:rPr>
              <w:t xml:space="preserve"> spalvos audiniui:     </w:t>
            </w:r>
          </w:p>
          <w:p w14:paraId="137195DD" w14:textId="77777777" w:rsidR="00472532" w:rsidRPr="006B444F" w:rsidRDefault="00472532" w:rsidP="00472532">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t>Medvilnė turi sudaryti ne mažiau nei 75 proc.</w:t>
            </w:r>
          </w:p>
          <w:p w14:paraId="078EFB88" w14:textId="77777777" w:rsidR="00472532" w:rsidRPr="006B444F" w:rsidRDefault="00472532" w:rsidP="00472532">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t>Poliesteris ne daugiau nei 24 proc.</w:t>
            </w:r>
          </w:p>
          <w:p w14:paraId="638293A8" w14:textId="13544562" w:rsidR="00FE507B" w:rsidRPr="006B444F" w:rsidDel="00E93886" w:rsidRDefault="00472532" w:rsidP="00472532">
            <w:pPr>
              <w:spacing w:after="0" w:line="240" w:lineRule="auto"/>
              <w:jc w:val="both"/>
              <w:rPr>
                <w:rFonts w:ascii="Arial" w:eastAsia="Times New Roman" w:hAnsi="Arial" w:cs="Arial"/>
                <w:color w:val="C00000"/>
                <w:sz w:val="20"/>
                <w:szCs w:val="20"/>
                <w:lang w:eastAsia="lt-LT"/>
              </w:rPr>
            </w:pPr>
            <w:r w:rsidRPr="006B444F">
              <w:rPr>
                <w:rFonts w:ascii="Arial" w:eastAsia="Times New Roman" w:hAnsi="Arial" w:cs="Arial"/>
                <w:sz w:val="20"/>
                <w:szCs w:val="20"/>
                <w:lang w:eastAsia="lt-LT"/>
              </w:rPr>
              <w:t>Antistatinis siūlas ne mažiau nei 1 proc.</w:t>
            </w:r>
          </w:p>
        </w:tc>
        <w:tc>
          <w:tcPr>
            <w:tcW w:w="3510" w:type="dxa"/>
            <w:vAlign w:val="center"/>
          </w:tcPr>
          <w:p w14:paraId="67F47ED7" w14:textId="1787ABF0" w:rsidR="00FE507B" w:rsidRPr="006B444F" w:rsidRDefault="00FE507B" w:rsidP="00FE507B">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t xml:space="preserve">Nominalus paviršiaus tankis: </w:t>
            </w:r>
            <w:r w:rsidR="00472532" w:rsidRPr="006B444F">
              <w:rPr>
                <w:rFonts w:ascii="Arial" w:eastAsia="Times New Roman" w:hAnsi="Arial" w:cs="Arial"/>
                <w:sz w:val="20"/>
                <w:szCs w:val="20"/>
                <w:lang w:eastAsia="lt-LT"/>
              </w:rPr>
              <w:t xml:space="preserve">200-250 </w:t>
            </w:r>
            <w:r w:rsidRPr="006B444F">
              <w:rPr>
                <w:rFonts w:ascii="Arial" w:eastAsia="Times New Roman" w:hAnsi="Arial" w:cs="Arial"/>
                <w:sz w:val="20"/>
                <w:szCs w:val="20"/>
                <w:lang w:eastAsia="lt-LT"/>
              </w:rPr>
              <w:t>g/m²</w:t>
            </w:r>
          </w:p>
          <w:p w14:paraId="23676FD2" w14:textId="5F9D34F2" w:rsidR="00FE507B" w:rsidRPr="006B444F" w:rsidRDefault="00FE507B" w:rsidP="00FE507B">
            <w:pPr>
              <w:spacing w:after="0" w:line="240" w:lineRule="auto"/>
              <w:rPr>
                <w:rFonts w:ascii="Arial" w:eastAsia="Times New Roman" w:hAnsi="Arial" w:cs="Arial"/>
                <w:color w:val="C00000"/>
                <w:sz w:val="20"/>
                <w:szCs w:val="20"/>
                <w:lang w:eastAsia="lt-LT"/>
              </w:rPr>
            </w:pPr>
          </w:p>
        </w:tc>
      </w:tr>
      <w:tr w:rsidR="004907D8" w:rsidRPr="00FC60EE" w14:paraId="168D92E4" w14:textId="77777777" w:rsidTr="004072DB">
        <w:trPr>
          <w:trHeight w:val="2634"/>
        </w:trPr>
        <w:tc>
          <w:tcPr>
            <w:tcW w:w="487" w:type="dxa"/>
            <w:vMerge w:val="restart"/>
            <w:vAlign w:val="center"/>
          </w:tcPr>
          <w:p w14:paraId="52EEB338" w14:textId="77777777" w:rsidR="004907D8" w:rsidRPr="006B444F" w:rsidRDefault="004907D8" w:rsidP="004907D8">
            <w:pPr>
              <w:spacing w:after="0" w:line="240" w:lineRule="auto"/>
              <w:jc w:val="center"/>
              <w:rPr>
                <w:rFonts w:ascii="Arial" w:eastAsia="Times New Roman" w:hAnsi="Arial" w:cs="Arial"/>
                <w:sz w:val="20"/>
                <w:szCs w:val="20"/>
                <w:lang w:eastAsia="lt-LT"/>
              </w:rPr>
            </w:pPr>
            <w:r w:rsidRPr="006B444F">
              <w:rPr>
                <w:rFonts w:ascii="Arial" w:eastAsia="Times New Roman" w:hAnsi="Arial" w:cs="Arial"/>
                <w:sz w:val="20"/>
                <w:szCs w:val="20"/>
                <w:lang w:eastAsia="lt-LT"/>
              </w:rPr>
              <w:lastRenderedPageBreak/>
              <w:t>2.</w:t>
            </w:r>
          </w:p>
        </w:tc>
        <w:tc>
          <w:tcPr>
            <w:tcW w:w="1488" w:type="dxa"/>
            <w:vMerge w:val="restart"/>
            <w:vAlign w:val="center"/>
          </w:tcPr>
          <w:p w14:paraId="2A5E4C3A" w14:textId="251A22C6" w:rsidR="004907D8" w:rsidRPr="006B444F" w:rsidRDefault="004907D8" w:rsidP="004907D8">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t>Striukė žiemai</w:t>
            </w:r>
          </w:p>
          <w:p w14:paraId="7E9F2196" w14:textId="77777777" w:rsidR="004907D8" w:rsidRPr="006B444F" w:rsidRDefault="004907D8" w:rsidP="004907D8">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t>(ilga, dengianti sėdmenis)</w:t>
            </w:r>
          </w:p>
        </w:tc>
        <w:tc>
          <w:tcPr>
            <w:tcW w:w="4527" w:type="dxa"/>
            <w:vMerge w:val="restart"/>
          </w:tcPr>
          <w:p w14:paraId="698CC845" w14:textId="77777777" w:rsidR="004907D8" w:rsidRPr="006B444F" w:rsidRDefault="004907D8" w:rsidP="004907D8">
            <w:pPr>
              <w:pStyle w:val="ListParagraph"/>
              <w:numPr>
                <w:ilvl w:val="0"/>
                <w:numId w:val="2"/>
              </w:numPr>
              <w:tabs>
                <w:tab w:val="left" w:pos="558"/>
              </w:tabs>
              <w:spacing w:after="0" w:line="240" w:lineRule="auto"/>
              <w:jc w:val="both"/>
              <w:rPr>
                <w:rFonts w:ascii="Arial" w:eastAsia="Times New Roman" w:hAnsi="Arial" w:cs="Arial"/>
                <w:vanish/>
                <w:sz w:val="20"/>
                <w:szCs w:val="20"/>
                <w:lang w:eastAsia="lt-LT"/>
              </w:rPr>
            </w:pPr>
          </w:p>
          <w:p w14:paraId="50F56E7F" w14:textId="6B12E7C6" w:rsidR="004907D8" w:rsidRPr="006B444F" w:rsidRDefault="004907D8" w:rsidP="004907D8">
            <w:pPr>
              <w:pStyle w:val="ListParagraph"/>
              <w:numPr>
                <w:ilvl w:val="1"/>
                <w:numId w:val="2"/>
              </w:numPr>
              <w:tabs>
                <w:tab w:val="left" w:pos="378"/>
              </w:tabs>
              <w:spacing w:after="0" w:line="240" w:lineRule="auto"/>
              <w:ind w:left="0" w:hanging="6"/>
              <w:jc w:val="both"/>
              <w:rPr>
                <w:rFonts w:ascii="Arial" w:eastAsia="Times New Roman" w:hAnsi="Arial" w:cs="Arial"/>
                <w:sz w:val="20"/>
                <w:szCs w:val="20"/>
                <w:lang w:eastAsia="lt-LT"/>
              </w:rPr>
            </w:pPr>
            <w:r w:rsidRPr="006B444F">
              <w:rPr>
                <w:rFonts w:ascii="Arial" w:eastAsia="Times New Roman" w:hAnsi="Arial" w:cs="Arial"/>
                <w:sz w:val="20"/>
                <w:szCs w:val="20"/>
                <w:lang w:eastAsia="lt-LT"/>
              </w:rPr>
              <w:t>Striukė užsegama po apsaugine lystele paslėptu užtrauktuku, papildomai tvirtinama velkro juostomis arba spaudėmis. Apykaklė – stovelio tipo, užtikrinanti kaklo apsaugą. Priekyje ir nugaroje integruotos papetės, skirtos konstrukcijos sustiprinimui ir ergonomikai.</w:t>
            </w:r>
            <w:r w:rsidRPr="006B444F">
              <w:rPr>
                <w:rFonts w:ascii="Arial" w:hAnsi="Arial" w:cs="Arial"/>
                <w:sz w:val="20"/>
                <w:szCs w:val="20"/>
              </w:rPr>
              <w:t xml:space="preserve"> </w:t>
            </w:r>
            <w:r w:rsidRPr="006B444F">
              <w:rPr>
                <w:rFonts w:ascii="Arial" w:eastAsia="Times New Roman" w:hAnsi="Arial" w:cs="Arial"/>
                <w:sz w:val="20"/>
                <w:szCs w:val="20"/>
                <w:lang w:eastAsia="lt-LT"/>
              </w:rPr>
              <w:t>Papetės gali būti suformuotos taip, kad leistų lengviau judėti pečių srityje (pvz., ergonomiškos įsiuvos).</w:t>
            </w:r>
          </w:p>
          <w:p w14:paraId="2B76D4E4" w14:textId="3DBFA360" w:rsidR="004907D8" w:rsidRPr="006B444F" w:rsidRDefault="004907D8" w:rsidP="004907D8">
            <w:pPr>
              <w:pStyle w:val="ListParagraph"/>
              <w:numPr>
                <w:ilvl w:val="1"/>
                <w:numId w:val="2"/>
              </w:numPr>
              <w:tabs>
                <w:tab w:val="left" w:pos="378"/>
              </w:tabs>
              <w:spacing w:after="0" w:line="240" w:lineRule="auto"/>
              <w:ind w:left="0" w:hanging="6"/>
              <w:jc w:val="both"/>
              <w:rPr>
                <w:rFonts w:ascii="Arial" w:eastAsia="Times New Roman" w:hAnsi="Arial" w:cs="Arial"/>
                <w:sz w:val="20"/>
                <w:szCs w:val="20"/>
                <w:lang w:eastAsia="lt-LT"/>
              </w:rPr>
            </w:pPr>
            <w:r w:rsidRPr="006B444F">
              <w:rPr>
                <w:rFonts w:ascii="Arial" w:eastAsia="Times New Roman" w:hAnsi="Arial" w:cs="Arial"/>
                <w:sz w:val="20"/>
                <w:szCs w:val="20"/>
                <w:lang w:eastAsia="lt-LT"/>
              </w:rPr>
              <w:t xml:space="preserve">Priekinėje krūtinės srityje – dvi vidinės kišenės, užsegamos užtrauktuku per visą kišenės ilgį. Viena kišenė skirta mobiliajam telefonui, užsegama velkru. Ties pečiais išorinė kilpelė racijai, sustiprinta papildomu siuvimu. </w:t>
            </w:r>
          </w:p>
          <w:p w14:paraId="06643997" w14:textId="60A75BA7" w:rsidR="004907D8" w:rsidRPr="006B444F" w:rsidRDefault="004907D8" w:rsidP="004907D8">
            <w:pPr>
              <w:pStyle w:val="ListParagraph"/>
              <w:numPr>
                <w:ilvl w:val="1"/>
                <w:numId w:val="2"/>
              </w:numPr>
              <w:tabs>
                <w:tab w:val="left" w:pos="378"/>
              </w:tabs>
              <w:spacing w:after="0" w:line="240" w:lineRule="auto"/>
              <w:ind w:left="0" w:hanging="6"/>
              <w:jc w:val="both"/>
              <w:rPr>
                <w:rFonts w:ascii="Arial" w:eastAsia="Times New Roman" w:hAnsi="Arial" w:cs="Arial"/>
                <w:sz w:val="20"/>
                <w:szCs w:val="20"/>
                <w:lang w:eastAsia="lt-LT"/>
              </w:rPr>
            </w:pPr>
            <w:r w:rsidRPr="5F9B8D45">
              <w:rPr>
                <w:rFonts w:ascii="Arial" w:eastAsia="Times New Roman" w:hAnsi="Arial" w:cs="Arial"/>
                <w:sz w:val="20"/>
                <w:szCs w:val="20"/>
                <w:lang w:eastAsia="lt-LT"/>
              </w:rPr>
              <w:t>Juosmens srityje – dvi uždėtinės kišenės su antkišeniais, užsegamos velkro juostomis arba spaudėmis. Kišenės turi būti pakankamo gylio, kad tilptų darbo įrankiai ar smulkūs priedai.</w:t>
            </w:r>
          </w:p>
          <w:p w14:paraId="5C90E572" w14:textId="5D27EFD7" w:rsidR="004907D8" w:rsidRPr="006B444F" w:rsidRDefault="004907D8" w:rsidP="004907D8">
            <w:pPr>
              <w:pStyle w:val="ListParagraph"/>
              <w:numPr>
                <w:ilvl w:val="1"/>
                <w:numId w:val="2"/>
              </w:numPr>
              <w:tabs>
                <w:tab w:val="left" w:pos="378"/>
              </w:tabs>
              <w:spacing w:after="0" w:line="240" w:lineRule="auto"/>
              <w:ind w:left="0" w:hanging="6"/>
              <w:jc w:val="both"/>
              <w:rPr>
                <w:rFonts w:ascii="Arial" w:eastAsia="Times New Roman" w:hAnsi="Arial" w:cs="Arial"/>
                <w:sz w:val="20"/>
                <w:szCs w:val="20"/>
                <w:lang w:eastAsia="lt-LT"/>
              </w:rPr>
            </w:pPr>
            <w:r w:rsidRPr="5F9B8D45">
              <w:rPr>
                <w:rFonts w:ascii="Arial" w:eastAsia="Times New Roman" w:hAnsi="Arial" w:cs="Arial"/>
                <w:sz w:val="20"/>
                <w:szCs w:val="20"/>
                <w:lang w:eastAsia="lt-LT"/>
              </w:rPr>
              <w:t>Dvi vidinės kišenės krūtinės srityje, užsegamos užtrauktukais per visą kišenės ilgį. Kišenės turi būti pakankamo dydžio, kad saugiai tilptų mobilusis telefonas.</w:t>
            </w:r>
          </w:p>
          <w:p w14:paraId="3DBF38C1" w14:textId="7404B311" w:rsidR="004907D8" w:rsidRPr="006B444F" w:rsidRDefault="004907D8" w:rsidP="004907D8">
            <w:pPr>
              <w:pStyle w:val="ListParagraph"/>
              <w:numPr>
                <w:ilvl w:val="1"/>
                <w:numId w:val="2"/>
              </w:numPr>
              <w:tabs>
                <w:tab w:val="left" w:pos="378"/>
              </w:tabs>
              <w:spacing w:after="0" w:line="240" w:lineRule="auto"/>
              <w:ind w:left="0" w:hanging="6"/>
              <w:jc w:val="both"/>
              <w:rPr>
                <w:rFonts w:ascii="Arial" w:eastAsia="Times New Roman" w:hAnsi="Arial" w:cs="Arial"/>
                <w:sz w:val="20"/>
                <w:szCs w:val="20"/>
                <w:lang w:eastAsia="lt-LT"/>
              </w:rPr>
            </w:pPr>
            <w:r w:rsidRPr="006B444F">
              <w:rPr>
                <w:rFonts w:ascii="Arial" w:eastAsia="Times New Roman" w:hAnsi="Arial" w:cs="Arial"/>
                <w:sz w:val="20"/>
                <w:szCs w:val="20"/>
                <w:lang w:eastAsia="lt-LT"/>
              </w:rPr>
              <w:t>Rankovės su rankogaliais, siaurinamos velkro juostomis arba dirželiu su spaudėmis. Užsegimo vieta – apatinėje rankogalių dalyje, kad netrukdytų judesiams.</w:t>
            </w:r>
          </w:p>
          <w:p w14:paraId="75FB4D81" w14:textId="77777777" w:rsidR="004907D8" w:rsidRPr="006B444F" w:rsidRDefault="004907D8" w:rsidP="004907D8">
            <w:pPr>
              <w:pStyle w:val="ListParagraph"/>
              <w:numPr>
                <w:ilvl w:val="1"/>
                <w:numId w:val="2"/>
              </w:numPr>
              <w:tabs>
                <w:tab w:val="left" w:pos="378"/>
              </w:tabs>
              <w:spacing w:after="0" w:line="240" w:lineRule="auto"/>
              <w:ind w:left="0" w:hanging="6"/>
              <w:jc w:val="both"/>
              <w:rPr>
                <w:rFonts w:ascii="Arial" w:eastAsia="Times New Roman" w:hAnsi="Arial" w:cs="Arial"/>
                <w:sz w:val="20"/>
                <w:szCs w:val="20"/>
                <w:lang w:eastAsia="lt-LT"/>
              </w:rPr>
            </w:pPr>
            <w:r w:rsidRPr="006B444F">
              <w:rPr>
                <w:rFonts w:ascii="Arial" w:eastAsia="Times New Roman" w:hAnsi="Arial" w:cs="Arial"/>
                <w:sz w:val="20"/>
                <w:szCs w:val="20"/>
                <w:lang w:eastAsia="lt-LT"/>
              </w:rPr>
              <w:t>Juosmuo reguliuojamas vidinėje pusėje integruotais raišteliais, leidžiančiais pritaikyti striukės plotį pagal naudotojo poreikius.</w:t>
            </w:r>
          </w:p>
          <w:p w14:paraId="539639CD" w14:textId="45A816D3" w:rsidR="004907D8" w:rsidRPr="006B444F" w:rsidRDefault="004907D8" w:rsidP="004907D8">
            <w:pPr>
              <w:pStyle w:val="ListParagraph"/>
              <w:numPr>
                <w:ilvl w:val="1"/>
                <w:numId w:val="2"/>
              </w:numPr>
              <w:tabs>
                <w:tab w:val="left" w:pos="378"/>
              </w:tabs>
              <w:spacing w:after="0" w:line="240" w:lineRule="auto"/>
              <w:ind w:left="0" w:hanging="6"/>
              <w:jc w:val="both"/>
              <w:rPr>
                <w:rFonts w:ascii="Arial" w:eastAsia="Times New Roman" w:hAnsi="Arial" w:cs="Arial"/>
                <w:sz w:val="20"/>
                <w:szCs w:val="20"/>
                <w:lang w:eastAsia="lt-LT"/>
              </w:rPr>
            </w:pPr>
            <w:r w:rsidRPr="5F9B8D45">
              <w:rPr>
                <w:rFonts w:ascii="Arial" w:eastAsia="Times New Roman" w:hAnsi="Arial" w:cs="Arial"/>
                <w:sz w:val="20"/>
                <w:szCs w:val="20"/>
                <w:lang w:eastAsia="lt-LT"/>
              </w:rPr>
              <w:t>Nusegamas gobtuvas, tvirtinamas sagomis arba užtrauktuku arba spaudėmis. Priekyje užsegamas velkru arba spaudėmis, kraštas gali būti reguliuojamas raišteliais. Gobtuvas turi būti pakankamo dydžio ir ergonomiškai išformuotas, kad pilnai apgaubtų galvą.</w:t>
            </w:r>
          </w:p>
          <w:p w14:paraId="656A3A6C" w14:textId="3CE26054" w:rsidR="004907D8" w:rsidRPr="006B444F" w:rsidRDefault="004907D8" w:rsidP="004907D8">
            <w:pPr>
              <w:pStyle w:val="ListParagraph"/>
              <w:numPr>
                <w:ilvl w:val="1"/>
                <w:numId w:val="2"/>
              </w:numPr>
              <w:tabs>
                <w:tab w:val="left" w:pos="378"/>
              </w:tabs>
              <w:spacing w:after="0" w:line="240" w:lineRule="auto"/>
              <w:ind w:left="0" w:hanging="6"/>
              <w:jc w:val="both"/>
              <w:rPr>
                <w:rFonts w:ascii="Arial" w:eastAsia="Times New Roman" w:hAnsi="Arial" w:cs="Arial"/>
                <w:sz w:val="20"/>
                <w:szCs w:val="20"/>
                <w:lang w:eastAsia="lt-LT"/>
              </w:rPr>
            </w:pPr>
            <w:r w:rsidRPr="006B444F">
              <w:rPr>
                <w:rFonts w:ascii="Arial" w:eastAsia="Times New Roman" w:hAnsi="Arial" w:cs="Arial"/>
                <w:sz w:val="20"/>
                <w:szCs w:val="20"/>
                <w:lang w:eastAsia="lt-LT"/>
              </w:rPr>
              <w:t xml:space="preserve"> Pakaba prisiūta nugaros priekaklyje iš vidinės pusės.</w:t>
            </w:r>
          </w:p>
          <w:p w14:paraId="2613002F" w14:textId="028C1E69" w:rsidR="004907D8" w:rsidRPr="006B444F" w:rsidRDefault="004907D8" w:rsidP="004907D8">
            <w:pPr>
              <w:spacing w:after="0" w:line="240" w:lineRule="auto"/>
              <w:jc w:val="both"/>
              <w:rPr>
                <w:rFonts w:ascii="Arial" w:eastAsia="Times New Roman" w:hAnsi="Arial" w:cs="Arial"/>
                <w:sz w:val="20"/>
                <w:szCs w:val="20"/>
                <w:lang w:eastAsia="lt-LT"/>
              </w:rPr>
            </w:pPr>
            <w:r w:rsidRPr="5F9B8D45">
              <w:rPr>
                <w:rFonts w:ascii="Arial" w:eastAsia="Times New Roman" w:hAnsi="Arial" w:cs="Arial"/>
                <w:sz w:val="20"/>
                <w:szCs w:val="20"/>
                <w:lang w:eastAsia="lt-LT"/>
              </w:rPr>
              <w:t>2.9. Atšvaitinė juosta ne mažesnio pločio nei reikalaujama pagal EN ISO 20471 standartą</w:t>
            </w:r>
            <w:r w:rsidR="1FB232C7" w:rsidRPr="42E5158E">
              <w:rPr>
                <w:rFonts w:ascii="Arial" w:eastAsia="Times New Roman" w:hAnsi="Arial" w:cs="Arial"/>
                <w:sz w:val="20"/>
                <w:szCs w:val="20"/>
                <w:lang w:eastAsia="lt-LT"/>
              </w:rPr>
              <w:t xml:space="preserve"> arba lygiavertį</w:t>
            </w:r>
            <w:r w:rsidRPr="42E5158E">
              <w:rPr>
                <w:rFonts w:ascii="Arial" w:eastAsia="Times New Roman" w:hAnsi="Arial" w:cs="Arial"/>
                <w:sz w:val="20"/>
                <w:szCs w:val="20"/>
                <w:lang w:eastAsia="lt-LT"/>
              </w:rPr>
              <w:t>.</w:t>
            </w:r>
            <w:r w:rsidRPr="5F9B8D45">
              <w:rPr>
                <w:rFonts w:ascii="Arial" w:eastAsia="Times New Roman" w:hAnsi="Arial" w:cs="Arial"/>
                <w:sz w:val="20"/>
                <w:szCs w:val="20"/>
                <w:lang w:eastAsia="lt-LT"/>
              </w:rPr>
              <w:t xml:space="preserve"> Juostos turi būti išdėstytos taip, kad užtikrintų matomumą iš visų pusių.</w:t>
            </w:r>
          </w:p>
        </w:tc>
        <w:tc>
          <w:tcPr>
            <w:tcW w:w="1287" w:type="dxa"/>
            <w:vMerge w:val="restart"/>
            <w:noWrap/>
            <w:vAlign w:val="center"/>
          </w:tcPr>
          <w:p w14:paraId="39D87380" w14:textId="442312F8" w:rsidR="004907D8" w:rsidRPr="006B444F" w:rsidRDefault="004907D8" w:rsidP="004907D8">
            <w:pPr>
              <w:spacing w:after="0" w:line="240" w:lineRule="auto"/>
              <w:jc w:val="both"/>
              <w:rPr>
                <w:rFonts w:ascii="Arial" w:eastAsia="Times New Roman" w:hAnsi="Arial" w:cs="Arial"/>
                <w:sz w:val="20"/>
                <w:szCs w:val="20"/>
                <w:lang w:eastAsia="lt-LT"/>
              </w:rPr>
            </w:pPr>
            <w:r w:rsidRPr="006B444F">
              <w:rPr>
                <w:rFonts w:ascii="Arial" w:eastAsia="Times New Roman" w:hAnsi="Arial" w:cs="Arial"/>
                <w:sz w:val="20"/>
                <w:szCs w:val="20"/>
                <w:lang w:eastAsia="lt-LT"/>
              </w:rPr>
              <w:t xml:space="preserve">A C   D E  GH  I J   </w:t>
            </w:r>
          </w:p>
        </w:tc>
        <w:tc>
          <w:tcPr>
            <w:tcW w:w="1566" w:type="dxa"/>
            <w:vMerge w:val="restart"/>
            <w:vAlign w:val="center"/>
          </w:tcPr>
          <w:p w14:paraId="7103DD42" w14:textId="77777777" w:rsidR="004907D8" w:rsidRPr="006B444F" w:rsidRDefault="004907D8" w:rsidP="004907D8">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highlight w:val="yellow"/>
                <w:lang w:eastAsia="lt-LT"/>
              </w:rPr>
              <w:t>Geltona</w:t>
            </w:r>
            <w:r w:rsidRPr="006B444F">
              <w:rPr>
                <w:rFonts w:ascii="Arial" w:eastAsia="Times New Roman" w:hAnsi="Arial" w:cs="Arial"/>
                <w:sz w:val="20"/>
                <w:szCs w:val="20"/>
                <w:lang w:eastAsia="lt-LT"/>
              </w:rPr>
              <w:t>: „</w:t>
            </w:r>
            <w:r w:rsidRPr="006B444F">
              <w:rPr>
                <w:rFonts w:ascii="Arial" w:eastAsia="Times New Roman" w:hAnsi="Arial" w:cs="Arial"/>
                <w:sz w:val="20"/>
                <w:szCs w:val="20"/>
                <w:lang w:val="en-GB" w:eastAsia="lt-LT"/>
              </w:rPr>
              <w:t>High Visibility Yellow</w:t>
            </w:r>
            <w:r w:rsidRPr="006B444F">
              <w:rPr>
                <w:rFonts w:ascii="Arial" w:eastAsia="Times New Roman" w:hAnsi="Arial" w:cs="Arial"/>
                <w:sz w:val="20"/>
                <w:szCs w:val="20"/>
                <w:lang w:eastAsia="lt-LT"/>
              </w:rPr>
              <w:t xml:space="preserve">” </w:t>
            </w:r>
            <w:r w:rsidRPr="006B444F">
              <w:rPr>
                <w:rFonts w:ascii="Arial" w:eastAsia="Times New Roman" w:hAnsi="Arial" w:cs="Arial"/>
                <w:sz w:val="20"/>
                <w:szCs w:val="20"/>
                <w:lang w:eastAsia="lt-LT"/>
              </w:rPr>
              <w:br/>
              <w:t xml:space="preserve">(g.b. vizualiai artimo šios spalvos atspalvio) </w:t>
            </w:r>
          </w:p>
          <w:p w14:paraId="3C4C1DD2" w14:textId="77777777" w:rsidR="004907D8" w:rsidRPr="006B444F" w:rsidRDefault="004907D8" w:rsidP="004907D8">
            <w:pPr>
              <w:spacing w:after="0" w:line="240" w:lineRule="auto"/>
              <w:rPr>
                <w:rFonts w:ascii="Arial" w:eastAsia="Times New Roman" w:hAnsi="Arial" w:cs="Arial"/>
                <w:sz w:val="20"/>
                <w:szCs w:val="20"/>
                <w:lang w:eastAsia="lt-LT"/>
              </w:rPr>
            </w:pPr>
          </w:p>
          <w:p w14:paraId="4F20CA0B" w14:textId="77777777" w:rsidR="004907D8" w:rsidRPr="006B444F" w:rsidRDefault="004907D8" w:rsidP="004907D8">
            <w:pPr>
              <w:spacing w:after="0" w:line="240" w:lineRule="auto"/>
              <w:rPr>
                <w:rFonts w:ascii="Arial" w:eastAsia="Times New Roman" w:hAnsi="Arial" w:cs="Arial"/>
                <w:sz w:val="20"/>
                <w:szCs w:val="20"/>
                <w:lang w:eastAsia="lt-LT"/>
              </w:rPr>
            </w:pPr>
          </w:p>
          <w:p w14:paraId="37F3F026" w14:textId="77777777" w:rsidR="004907D8" w:rsidRPr="006B444F" w:rsidRDefault="004907D8" w:rsidP="004907D8">
            <w:pPr>
              <w:spacing w:after="0" w:line="240" w:lineRule="auto"/>
              <w:rPr>
                <w:rFonts w:ascii="Arial" w:eastAsia="Times New Roman" w:hAnsi="Arial" w:cs="Arial"/>
                <w:sz w:val="20"/>
                <w:szCs w:val="20"/>
                <w:lang w:eastAsia="lt-LT"/>
              </w:rPr>
            </w:pPr>
          </w:p>
          <w:p w14:paraId="2450A7B7" w14:textId="77777777" w:rsidR="004907D8" w:rsidRPr="006B444F" w:rsidRDefault="004907D8" w:rsidP="004907D8">
            <w:pPr>
              <w:spacing w:after="0" w:line="240" w:lineRule="auto"/>
              <w:rPr>
                <w:rFonts w:ascii="Arial" w:eastAsia="Times New Roman" w:hAnsi="Arial" w:cs="Arial"/>
                <w:sz w:val="20"/>
                <w:szCs w:val="20"/>
                <w:lang w:eastAsia="lt-LT"/>
              </w:rPr>
            </w:pPr>
          </w:p>
          <w:p w14:paraId="3FD3C0A7" w14:textId="01D509BC" w:rsidR="004907D8" w:rsidRPr="006B444F" w:rsidRDefault="009E243E" w:rsidP="004907D8">
            <w:pPr>
              <w:spacing w:after="0" w:line="240" w:lineRule="auto"/>
              <w:jc w:val="both"/>
              <w:rPr>
                <w:rFonts w:ascii="Arial" w:eastAsia="Times New Roman" w:hAnsi="Arial" w:cs="Arial"/>
                <w:sz w:val="20"/>
                <w:szCs w:val="20"/>
                <w:lang w:eastAsia="lt-LT"/>
              </w:rPr>
            </w:pPr>
            <w:r w:rsidRPr="006B444F">
              <w:rPr>
                <w:rFonts w:ascii="Arial" w:eastAsia="Times New Roman" w:hAnsi="Arial" w:cs="Arial"/>
                <w:sz w:val="20"/>
                <w:szCs w:val="20"/>
                <w:highlight w:val="lightGray"/>
                <w:lang w:eastAsia="lt-LT"/>
              </w:rPr>
              <w:t>Pilka</w:t>
            </w:r>
            <w:r w:rsidRPr="006B444F">
              <w:rPr>
                <w:rFonts w:ascii="Arial" w:eastAsia="Times New Roman" w:hAnsi="Arial" w:cs="Arial"/>
                <w:sz w:val="20"/>
                <w:szCs w:val="20"/>
                <w:lang w:eastAsia="lt-LT"/>
              </w:rPr>
              <w:t>: tamsiai pilka PANTONE 19-4104 TPG (g.b. vizualiai artimo šios spalvos atspalvio</w:t>
            </w:r>
            <w:r w:rsidRPr="006B444F">
              <w:rPr>
                <w:sz w:val="20"/>
                <w:szCs w:val="20"/>
              </w:rPr>
              <w:t xml:space="preserve"> </w:t>
            </w:r>
            <w:r w:rsidRPr="006B444F">
              <w:rPr>
                <w:rFonts w:ascii="Arial" w:eastAsia="Times New Roman" w:hAnsi="Arial" w:cs="Arial"/>
                <w:sz w:val="20"/>
                <w:szCs w:val="20"/>
                <w:lang w:eastAsia="lt-LT"/>
              </w:rPr>
              <w:t>– tamsiai pilki atspalviai)</w:t>
            </w:r>
            <w:r w:rsidR="00B72F29" w:rsidRPr="006B444F">
              <w:rPr>
                <w:rFonts w:ascii="Arial" w:eastAsia="Times New Roman" w:hAnsi="Arial" w:cs="Arial"/>
                <w:sz w:val="20"/>
                <w:szCs w:val="20"/>
                <w:lang w:eastAsia="lt-LT"/>
              </w:rPr>
              <w:br/>
            </w:r>
            <w:r w:rsidR="0036640F" w:rsidRPr="006B444F">
              <w:rPr>
                <w:rFonts w:ascii="Arial" w:eastAsia="Times New Roman" w:hAnsi="Arial" w:cs="Arial"/>
                <w:sz w:val="20"/>
                <w:szCs w:val="20"/>
                <w:lang w:eastAsia="lt-LT"/>
              </w:rPr>
              <w:br/>
            </w:r>
          </w:p>
        </w:tc>
        <w:tc>
          <w:tcPr>
            <w:tcW w:w="2070" w:type="dxa"/>
            <w:vAlign w:val="center"/>
          </w:tcPr>
          <w:p w14:paraId="7F16817E" w14:textId="77777777" w:rsidR="004907D8" w:rsidRPr="006B444F" w:rsidRDefault="004907D8" w:rsidP="004907D8">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highlight w:val="yellow"/>
                <w:lang w:eastAsia="lt-LT"/>
              </w:rPr>
              <w:t>Geltonos</w:t>
            </w:r>
            <w:r w:rsidRPr="006B444F">
              <w:rPr>
                <w:rFonts w:ascii="Arial" w:eastAsia="Times New Roman" w:hAnsi="Arial" w:cs="Arial"/>
                <w:sz w:val="20"/>
                <w:szCs w:val="20"/>
                <w:lang w:eastAsia="lt-LT"/>
              </w:rPr>
              <w:t xml:space="preserve"> spalvos audiniui:        </w:t>
            </w:r>
          </w:p>
          <w:p w14:paraId="1D72C100" w14:textId="77777777" w:rsidR="004907D8" w:rsidRPr="006B444F" w:rsidRDefault="004907D8" w:rsidP="004907D8">
            <w:pPr>
              <w:spacing w:after="0" w:line="240" w:lineRule="auto"/>
              <w:rPr>
                <w:rFonts w:ascii="Arial" w:eastAsia="Times New Roman" w:hAnsi="Arial" w:cs="Arial"/>
                <w:sz w:val="20"/>
                <w:szCs w:val="20"/>
                <w:lang w:val="en-US" w:eastAsia="lt-LT"/>
              </w:rPr>
            </w:pPr>
            <w:r w:rsidRPr="006B444F">
              <w:rPr>
                <w:rFonts w:ascii="Arial" w:eastAsia="Times New Roman" w:hAnsi="Arial" w:cs="Arial"/>
                <w:sz w:val="20"/>
                <w:szCs w:val="20"/>
                <w:lang w:eastAsia="lt-LT"/>
              </w:rPr>
              <w:t xml:space="preserve">Medvilnė turi sudaryti ne mažiau nei </w:t>
            </w:r>
            <w:r w:rsidRPr="006B444F">
              <w:rPr>
                <w:rFonts w:ascii="Arial" w:eastAsia="Times New Roman" w:hAnsi="Arial" w:cs="Arial"/>
                <w:sz w:val="20"/>
                <w:szCs w:val="20"/>
                <w:lang w:val="en-US" w:eastAsia="lt-LT"/>
              </w:rPr>
              <w:t>75 proc.</w:t>
            </w:r>
          </w:p>
          <w:p w14:paraId="5662EB26" w14:textId="77777777" w:rsidR="004907D8" w:rsidRPr="006B444F" w:rsidRDefault="004907D8" w:rsidP="004907D8">
            <w:pPr>
              <w:spacing w:after="0" w:line="240" w:lineRule="auto"/>
              <w:rPr>
                <w:rFonts w:ascii="Arial" w:eastAsia="Times New Roman" w:hAnsi="Arial" w:cs="Arial"/>
                <w:sz w:val="20"/>
                <w:szCs w:val="20"/>
                <w:lang w:val="en-US" w:eastAsia="lt-LT"/>
              </w:rPr>
            </w:pPr>
            <w:proofErr w:type="spellStart"/>
            <w:r w:rsidRPr="006B444F">
              <w:rPr>
                <w:rFonts w:ascii="Arial" w:eastAsia="Times New Roman" w:hAnsi="Arial" w:cs="Arial"/>
                <w:sz w:val="20"/>
                <w:szCs w:val="20"/>
                <w:lang w:val="en-US" w:eastAsia="lt-LT"/>
              </w:rPr>
              <w:t>Poliesteris</w:t>
            </w:r>
            <w:proofErr w:type="spellEnd"/>
            <w:r w:rsidRPr="006B444F">
              <w:rPr>
                <w:rFonts w:ascii="Arial" w:eastAsia="Times New Roman" w:hAnsi="Arial" w:cs="Arial"/>
                <w:sz w:val="20"/>
                <w:szCs w:val="20"/>
                <w:lang w:val="en-US" w:eastAsia="lt-LT"/>
              </w:rPr>
              <w:t xml:space="preserve"> ne </w:t>
            </w:r>
            <w:proofErr w:type="spellStart"/>
            <w:r w:rsidRPr="006B444F">
              <w:rPr>
                <w:rFonts w:ascii="Arial" w:eastAsia="Times New Roman" w:hAnsi="Arial" w:cs="Arial"/>
                <w:sz w:val="20"/>
                <w:szCs w:val="20"/>
                <w:lang w:val="en-US" w:eastAsia="lt-LT"/>
              </w:rPr>
              <w:t>daugiau</w:t>
            </w:r>
            <w:proofErr w:type="spellEnd"/>
            <w:r w:rsidRPr="006B444F">
              <w:rPr>
                <w:rFonts w:ascii="Arial" w:eastAsia="Times New Roman" w:hAnsi="Arial" w:cs="Arial"/>
                <w:sz w:val="20"/>
                <w:szCs w:val="20"/>
                <w:lang w:val="en-US" w:eastAsia="lt-LT"/>
              </w:rPr>
              <w:t xml:space="preserve"> </w:t>
            </w:r>
            <w:proofErr w:type="spellStart"/>
            <w:r w:rsidRPr="006B444F">
              <w:rPr>
                <w:rFonts w:ascii="Arial" w:eastAsia="Times New Roman" w:hAnsi="Arial" w:cs="Arial"/>
                <w:sz w:val="20"/>
                <w:szCs w:val="20"/>
                <w:lang w:val="en-US" w:eastAsia="lt-LT"/>
              </w:rPr>
              <w:t>nei</w:t>
            </w:r>
            <w:proofErr w:type="spellEnd"/>
            <w:r w:rsidRPr="006B444F">
              <w:rPr>
                <w:rFonts w:ascii="Arial" w:eastAsia="Times New Roman" w:hAnsi="Arial" w:cs="Arial"/>
                <w:sz w:val="20"/>
                <w:szCs w:val="20"/>
                <w:lang w:val="en-US" w:eastAsia="lt-LT"/>
              </w:rPr>
              <w:t xml:space="preserve"> 24 proc.</w:t>
            </w:r>
          </w:p>
          <w:p w14:paraId="2BE3FBF4" w14:textId="77777777" w:rsidR="004907D8" w:rsidRPr="006B444F" w:rsidRDefault="004907D8" w:rsidP="004907D8">
            <w:pPr>
              <w:spacing w:after="0" w:line="240" w:lineRule="auto"/>
              <w:rPr>
                <w:rFonts w:ascii="Arial" w:eastAsia="Times New Roman" w:hAnsi="Arial" w:cs="Arial"/>
                <w:sz w:val="20"/>
                <w:szCs w:val="20"/>
                <w:lang w:val="en-US" w:eastAsia="lt-LT"/>
              </w:rPr>
            </w:pPr>
            <w:proofErr w:type="spellStart"/>
            <w:r w:rsidRPr="006B444F">
              <w:rPr>
                <w:rFonts w:ascii="Arial" w:eastAsia="Times New Roman" w:hAnsi="Arial" w:cs="Arial"/>
                <w:sz w:val="20"/>
                <w:szCs w:val="20"/>
                <w:lang w:val="en-US" w:eastAsia="lt-LT"/>
              </w:rPr>
              <w:t>Antistatinis</w:t>
            </w:r>
            <w:proofErr w:type="spellEnd"/>
            <w:r w:rsidRPr="006B444F">
              <w:rPr>
                <w:rFonts w:ascii="Arial" w:eastAsia="Times New Roman" w:hAnsi="Arial" w:cs="Arial"/>
                <w:sz w:val="20"/>
                <w:szCs w:val="20"/>
                <w:lang w:val="en-US" w:eastAsia="lt-LT"/>
              </w:rPr>
              <w:t xml:space="preserve"> </w:t>
            </w:r>
            <w:proofErr w:type="spellStart"/>
            <w:r w:rsidRPr="006B444F">
              <w:rPr>
                <w:rFonts w:ascii="Arial" w:eastAsia="Times New Roman" w:hAnsi="Arial" w:cs="Arial"/>
                <w:sz w:val="20"/>
                <w:szCs w:val="20"/>
                <w:lang w:val="en-US" w:eastAsia="lt-LT"/>
              </w:rPr>
              <w:t>si</w:t>
            </w:r>
            <w:proofErr w:type="spellEnd"/>
            <w:r w:rsidRPr="006B444F">
              <w:rPr>
                <w:rFonts w:ascii="Arial" w:eastAsia="Times New Roman" w:hAnsi="Arial" w:cs="Arial"/>
                <w:sz w:val="20"/>
                <w:szCs w:val="20"/>
                <w:lang w:eastAsia="lt-LT"/>
              </w:rPr>
              <w:t xml:space="preserve">ūlas ne mažiau nei </w:t>
            </w:r>
            <w:r w:rsidRPr="006B444F">
              <w:rPr>
                <w:rFonts w:ascii="Arial" w:eastAsia="Times New Roman" w:hAnsi="Arial" w:cs="Arial"/>
                <w:sz w:val="20"/>
                <w:szCs w:val="20"/>
                <w:lang w:val="en-US" w:eastAsia="lt-LT"/>
              </w:rPr>
              <w:t>1 proc.</w:t>
            </w:r>
          </w:p>
          <w:p w14:paraId="4A35809D" w14:textId="13E97ABE" w:rsidR="004907D8" w:rsidRPr="006B444F" w:rsidRDefault="004907D8" w:rsidP="004907D8">
            <w:pPr>
              <w:spacing w:after="0" w:line="240" w:lineRule="auto"/>
              <w:rPr>
                <w:rFonts w:ascii="Arial" w:eastAsia="Times New Roman" w:hAnsi="Arial" w:cs="Arial"/>
                <w:color w:val="C00000"/>
                <w:sz w:val="20"/>
                <w:szCs w:val="20"/>
                <w:lang w:eastAsia="lt-LT"/>
              </w:rPr>
            </w:pPr>
          </w:p>
        </w:tc>
        <w:tc>
          <w:tcPr>
            <w:tcW w:w="3510" w:type="dxa"/>
            <w:vAlign w:val="center"/>
          </w:tcPr>
          <w:p w14:paraId="42809594" w14:textId="77777777" w:rsidR="004907D8" w:rsidRPr="006B444F" w:rsidRDefault="004907D8" w:rsidP="004907D8">
            <w:pPr>
              <w:spacing w:after="0" w:line="240" w:lineRule="auto"/>
              <w:jc w:val="both"/>
              <w:rPr>
                <w:rFonts w:ascii="Arial" w:eastAsia="Times New Roman" w:hAnsi="Arial" w:cs="Arial"/>
                <w:sz w:val="20"/>
                <w:szCs w:val="20"/>
                <w:lang w:eastAsia="lt-LT"/>
              </w:rPr>
            </w:pPr>
            <w:r w:rsidRPr="006B444F">
              <w:rPr>
                <w:rFonts w:ascii="Arial" w:eastAsia="Times New Roman" w:hAnsi="Arial" w:cs="Arial"/>
                <w:sz w:val="20"/>
                <w:szCs w:val="20"/>
                <w:lang w:eastAsia="lt-LT"/>
              </w:rPr>
              <w:t>Nominalus paviršiaus tankis: 200-250 g/m²</w:t>
            </w:r>
          </w:p>
          <w:p w14:paraId="0193D890" w14:textId="62BD65C9" w:rsidR="004907D8" w:rsidRPr="006B444F" w:rsidRDefault="004907D8" w:rsidP="004907D8">
            <w:pPr>
              <w:spacing w:after="0" w:line="240" w:lineRule="auto"/>
              <w:jc w:val="both"/>
              <w:rPr>
                <w:rFonts w:ascii="Arial" w:eastAsia="Times New Roman" w:hAnsi="Arial" w:cs="Arial"/>
                <w:color w:val="C00000"/>
                <w:sz w:val="20"/>
                <w:szCs w:val="20"/>
                <w:lang w:eastAsia="lt-LT"/>
              </w:rPr>
            </w:pPr>
          </w:p>
        </w:tc>
      </w:tr>
      <w:tr w:rsidR="004907D8" w:rsidRPr="00FC60EE" w14:paraId="59EB03C1" w14:textId="77777777" w:rsidTr="004072DB">
        <w:trPr>
          <w:trHeight w:val="3210"/>
        </w:trPr>
        <w:tc>
          <w:tcPr>
            <w:tcW w:w="487" w:type="dxa"/>
            <w:vMerge/>
            <w:vAlign w:val="center"/>
          </w:tcPr>
          <w:p w14:paraId="61D20409" w14:textId="77777777" w:rsidR="004907D8" w:rsidRPr="006B444F" w:rsidRDefault="004907D8" w:rsidP="004907D8">
            <w:pPr>
              <w:spacing w:after="0" w:line="240" w:lineRule="auto"/>
              <w:jc w:val="center"/>
              <w:rPr>
                <w:rFonts w:ascii="Arial" w:eastAsia="Times New Roman" w:hAnsi="Arial" w:cs="Arial"/>
                <w:sz w:val="20"/>
                <w:szCs w:val="20"/>
                <w:lang w:eastAsia="lt-LT"/>
              </w:rPr>
            </w:pPr>
          </w:p>
        </w:tc>
        <w:tc>
          <w:tcPr>
            <w:tcW w:w="1488" w:type="dxa"/>
            <w:vMerge/>
            <w:vAlign w:val="center"/>
          </w:tcPr>
          <w:p w14:paraId="50F1C827" w14:textId="77777777" w:rsidR="004907D8" w:rsidRPr="006B444F" w:rsidRDefault="004907D8" w:rsidP="004907D8">
            <w:pPr>
              <w:spacing w:after="0" w:line="240" w:lineRule="auto"/>
              <w:rPr>
                <w:rFonts w:ascii="Arial" w:eastAsia="Times New Roman" w:hAnsi="Arial" w:cs="Arial"/>
                <w:sz w:val="20"/>
                <w:szCs w:val="20"/>
                <w:lang w:eastAsia="lt-LT"/>
              </w:rPr>
            </w:pPr>
          </w:p>
        </w:tc>
        <w:tc>
          <w:tcPr>
            <w:tcW w:w="4527" w:type="dxa"/>
            <w:vMerge/>
          </w:tcPr>
          <w:p w14:paraId="669855CF" w14:textId="77777777" w:rsidR="004907D8" w:rsidRPr="006B444F" w:rsidRDefault="004907D8" w:rsidP="004907D8">
            <w:pPr>
              <w:spacing w:after="0" w:line="240" w:lineRule="auto"/>
              <w:rPr>
                <w:rFonts w:ascii="Arial" w:eastAsia="Times New Roman" w:hAnsi="Arial" w:cs="Arial"/>
                <w:sz w:val="20"/>
                <w:szCs w:val="20"/>
                <w:lang w:eastAsia="lt-LT"/>
              </w:rPr>
            </w:pPr>
          </w:p>
        </w:tc>
        <w:tc>
          <w:tcPr>
            <w:tcW w:w="1287" w:type="dxa"/>
            <w:vMerge/>
            <w:noWrap/>
            <w:vAlign w:val="center"/>
          </w:tcPr>
          <w:p w14:paraId="7D20D7A3" w14:textId="77777777" w:rsidR="004907D8" w:rsidRPr="006B444F" w:rsidRDefault="004907D8" w:rsidP="004907D8">
            <w:pPr>
              <w:spacing w:after="0" w:line="240" w:lineRule="auto"/>
              <w:jc w:val="both"/>
              <w:rPr>
                <w:rFonts w:ascii="Arial" w:eastAsia="Times New Roman" w:hAnsi="Arial" w:cs="Arial"/>
                <w:sz w:val="20"/>
                <w:szCs w:val="20"/>
                <w:lang w:eastAsia="lt-LT"/>
              </w:rPr>
            </w:pPr>
          </w:p>
        </w:tc>
        <w:tc>
          <w:tcPr>
            <w:tcW w:w="1566" w:type="dxa"/>
            <w:vMerge/>
            <w:vAlign w:val="center"/>
          </w:tcPr>
          <w:p w14:paraId="6FFD8890" w14:textId="77777777" w:rsidR="004907D8" w:rsidRPr="006B444F" w:rsidRDefault="004907D8" w:rsidP="004907D8">
            <w:pPr>
              <w:spacing w:after="0" w:line="240" w:lineRule="auto"/>
              <w:jc w:val="both"/>
              <w:rPr>
                <w:rFonts w:ascii="Arial" w:eastAsia="Times New Roman" w:hAnsi="Arial" w:cs="Arial"/>
                <w:sz w:val="20"/>
                <w:szCs w:val="20"/>
                <w:highlight w:val="lightGray"/>
                <w:lang w:eastAsia="lt-LT"/>
              </w:rPr>
            </w:pPr>
          </w:p>
        </w:tc>
        <w:tc>
          <w:tcPr>
            <w:tcW w:w="2070" w:type="dxa"/>
            <w:vAlign w:val="center"/>
          </w:tcPr>
          <w:p w14:paraId="64458FBD" w14:textId="77777777" w:rsidR="004907D8" w:rsidRPr="006B444F" w:rsidRDefault="004907D8" w:rsidP="004907D8">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highlight w:val="lightGray"/>
                <w:lang w:eastAsia="lt-LT"/>
              </w:rPr>
              <w:t>Pilkos</w:t>
            </w:r>
            <w:r w:rsidRPr="006B444F">
              <w:rPr>
                <w:rFonts w:ascii="Arial" w:eastAsia="Times New Roman" w:hAnsi="Arial" w:cs="Arial"/>
                <w:sz w:val="20"/>
                <w:szCs w:val="20"/>
                <w:lang w:eastAsia="lt-LT"/>
              </w:rPr>
              <w:t xml:space="preserve"> spalvos audiniui:     </w:t>
            </w:r>
          </w:p>
          <w:p w14:paraId="5BA8262B" w14:textId="77777777" w:rsidR="004907D8" w:rsidRPr="006B444F" w:rsidRDefault="004907D8" w:rsidP="004907D8">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t>Medvilnė turi sudaryti ne mažiau nei 75 proc.</w:t>
            </w:r>
          </w:p>
          <w:p w14:paraId="5CCD17A9" w14:textId="77777777" w:rsidR="004907D8" w:rsidRPr="006B444F" w:rsidRDefault="004907D8" w:rsidP="004907D8">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t>Poliesteris ne daugiau nei 24 proc.</w:t>
            </w:r>
          </w:p>
          <w:p w14:paraId="2D005B9D" w14:textId="431198A5" w:rsidR="004907D8" w:rsidRPr="006B444F" w:rsidDel="00E93886" w:rsidRDefault="004907D8" w:rsidP="004907D8">
            <w:pPr>
              <w:spacing w:after="0" w:line="240" w:lineRule="auto"/>
              <w:jc w:val="both"/>
              <w:rPr>
                <w:rFonts w:ascii="Arial" w:eastAsia="Times New Roman" w:hAnsi="Arial" w:cs="Arial"/>
                <w:color w:val="C00000"/>
                <w:sz w:val="20"/>
                <w:szCs w:val="20"/>
                <w:lang w:eastAsia="lt-LT"/>
              </w:rPr>
            </w:pPr>
            <w:r w:rsidRPr="006B444F">
              <w:rPr>
                <w:rFonts w:ascii="Arial" w:eastAsia="Times New Roman" w:hAnsi="Arial" w:cs="Arial"/>
                <w:sz w:val="20"/>
                <w:szCs w:val="20"/>
                <w:lang w:eastAsia="lt-LT"/>
              </w:rPr>
              <w:t>Antistatinis siūlas ne mažiau nei 1 proc.</w:t>
            </w:r>
          </w:p>
        </w:tc>
        <w:tc>
          <w:tcPr>
            <w:tcW w:w="3510" w:type="dxa"/>
            <w:vAlign w:val="center"/>
          </w:tcPr>
          <w:p w14:paraId="7DB6E9D5" w14:textId="77777777" w:rsidR="004907D8" w:rsidRPr="006B444F" w:rsidRDefault="004907D8" w:rsidP="004907D8">
            <w:pPr>
              <w:spacing w:after="0" w:line="240" w:lineRule="auto"/>
              <w:jc w:val="both"/>
              <w:rPr>
                <w:rFonts w:ascii="Arial" w:eastAsia="Times New Roman" w:hAnsi="Arial" w:cs="Arial"/>
                <w:sz w:val="20"/>
                <w:szCs w:val="20"/>
                <w:lang w:eastAsia="lt-LT"/>
              </w:rPr>
            </w:pPr>
            <w:r w:rsidRPr="006B444F">
              <w:rPr>
                <w:rFonts w:ascii="Arial" w:eastAsia="Times New Roman" w:hAnsi="Arial" w:cs="Arial"/>
                <w:sz w:val="20"/>
                <w:szCs w:val="20"/>
                <w:lang w:eastAsia="lt-LT"/>
              </w:rPr>
              <w:t>Nominalus paviršiaus tankis: 200-250 g/m²</w:t>
            </w:r>
          </w:p>
          <w:p w14:paraId="01C767F0" w14:textId="014636F4" w:rsidR="004907D8" w:rsidRPr="006B444F" w:rsidDel="00E93886" w:rsidRDefault="004907D8" w:rsidP="004907D8">
            <w:pPr>
              <w:spacing w:after="0" w:line="240" w:lineRule="auto"/>
              <w:jc w:val="both"/>
              <w:rPr>
                <w:rFonts w:ascii="Arial" w:eastAsia="Times New Roman" w:hAnsi="Arial" w:cs="Arial"/>
                <w:color w:val="C00000"/>
                <w:sz w:val="20"/>
                <w:szCs w:val="20"/>
                <w:lang w:eastAsia="lt-LT"/>
              </w:rPr>
            </w:pPr>
          </w:p>
        </w:tc>
      </w:tr>
      <w:tr w:rsidR="004907D8" w:rsidRPr="00FC60EE" w14:paraId="2B545B66" w14:textId="77777777" w:rsidTr="004072DB">
        <w:trPr>
          <w:trHeight w:val="757"/>
        </w:trPr>
        <w:tc>
          <w:tcPr>
            <w:tcW w:w="487" w:type="dxa"/>
            <w:vMerge w:val="restart"/>
            <w:vAlign w:val="center"/>
          </w:tcPr>
          <w:p w14:paraId="5048E4F8" w14:textId="77777777" w:rsidR="004907D8" w:rsidRPr="006B444F" w:rsidRDefault="004907D8" w:rsidP="004907D8">
            <w:pPr>
              <w:spacing w:after="0" w:line="240" w:lineRule="auto"/>
              <w:jc w:val="center"/>
              <w:rPr>
                <w:rFonts w:ascii="Arial" w:eastAsia="Times New Roman" w:hAnsi="Arial" w:cs="Arial"/>
                <w:sz w:val="20"/>
                <w:szCs w:val="20"/>
                <w:lang w:eastAsia="lt-LT"/>
              </w:rPr>
            </w:pPr>
            <w:r w:rsidRPr="006B444F">
              <w:rPr>
                <w:rFonts w:ascii="Arial" w:eastAsia="Times New Roman" w:hAnsi="Arial" w:cs="Arial"/>
                <w:sz w:val="20"/>
                <w:szCs w:val="20"/>
                <w:lang w:eastAsia="lt-LT"/>
              </w:rPr>
              <w:t>3.</w:t>
            </w:r>
          </w:p>
        </w:tc>
        <w:tc>
          <w:tcPr>
            <w:tcW w:w="1488" w:type="dxa"/>
            <w:vMerge w:val="restart"/>
            <w:vAlign w:val="center"/>
          </w:tcPr>
          <w:p w14:paraId="1784DFC4" w14:textId="77777777" w:rsidR="004907D8" w:rsidRPr="006B444F" w:rsidRDefault="004907D8" w:rsidP="004907D8">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t>Kelnės (vasarai)</w:t>
            </w:r>
          </w:p>
        </w:tc>
        <w:tc>
          <w:tcPr>
            <w:tcW w:w="4527" w:type="dxa"/>
            <w:vMerge w:val="restart"/>
          </w:tcPr>
          <w:p w14:paraId="2582FA5F" w14:textId="11906327" w:rsidR="004907D8" w:rsidRPr="006B444F" w:rsidRDefault="004907D8" w:rsidP="004907D8">
            <w:pPr>
              <w:pStyle w:val="ListParagraph"/>
              <w:numPr>
                <w:ilvl w:val="1"/>
                <w:numId w:val="5"/>
              </w:numPr>
              <w:tabs>
                <w:tab w:val="left" w:pos="342"/>
              </w:tabs>
              <w:spacing w:after="0" w:line="240" w:lineRule="auto"/>
              <w:ind w:left="-18" w:hanging="18"/>
              <w:jc w:val="both"/>
              <w:rPr>
                <w:rFonts w:ascii="Arial" w:eastAsia="Times New Roman" w:hAnsi="Arial" w:cs="Arial"/>
                <w:sz w:val="20"/>
                <w:szCs w:val="20"/>
                <w:lang w:eastAsia="lt-LT"/>
              </w:rPr>
            </w:pPr>
            <w:r w:rsidRPr="006B444F">
              <w:rPr>
                <w:rFonts w:ascii="Arial" w:eastAsia="Times New Roman" w:hAnsi="Arial" w:cs="Arial"/>
                <w:sz w:val="20"/>
                <w:szCs w:val="20"/>
                <w:lang w:eastAsia="lt-LT"/>
              </w:rPr>
              <w:t xml:space="preserve">Kelnės turi būti modeliuojamos ir siuvamos atskirai vyrams ir moterims, atsižvelgiant į anatominius skirtumus, kad būtų užtikrintas </w:t>
            </w:r>
            <w:r w:rsidRPr="006B444F">
              <w:rPr>
                <w:rFonts w:ascii="Arial" w:eastAsia="Times New Roman" w:hAnsi="Arial" w:cs="Arial"/>
                <w:sz w:val="20"/>
                <w:szCs w:val="20"/>
                <w:lang w:eastAsia="lt-LT"/>
              </w:rPr>
              <w:lastRenderedPageBreak/>
              <w:t>optimalus prigludimas, komfortas ir judesių laisvė. Moteriškam modeliui:siauresnė liemens ir klubų linija,</w:t>
            </w:r>
          </w:p>
          <w:p w14:paraId="29743B82" w14:textId="77777777" w:rsidR="004907D8" w:rsidRPr="006B444F" w:rsidRDefault="004907D8" w:rsidP="004907D8">
            <w:pPr>
              <w:pStyle w:val="ListParagraph"/>
              <w:spacing w:after="0" w:line="240" w:lineRule="auto"/>
              <w:ind w:left="-18" w:hanging="18"/>
              <w:jc w:val="both"/>
              <w:rPr>
                <w:rFonts w:ascii="Arial" w:eastAsia="Times New Roman" w:hAnsi="Arial" w:cs="Arial"/>
                <w:sz w:val="20"/>
                <w:szCs w:val="20"/>
                <w:lang w:eastAsia="lt-LT"/>
              </w:rPr>
            </w:pPr>
            <w:r w:rsidRPr="006B444F">
              <w:rPr>
                <w:rFonts w:ascii="Arial" w:eastAsia="Times New Roman" w:hAnsi="Arial" w:cs="Arial"/>
                <w:sz w:val="20"/>
                <w:szCs w:val="20"/>
                <w:lang w:eastAsia="lt-LT"/>
              </w:rPr>
              <w:t xml:space="preserve">pritaikytas aukštis ties juosmeniu, galimas šiek tiek siauresnis klešnių siluetas. Vyriškam modeliui: platesnė klubų ir liemens sritis, tiesesnis klešnių kirpimas, papildomas komforto įsiuvas ties klynu. </w:t>
            </w:r>
          </w:p>
          <w:p w14:paraId="7A2BAA91" w14:textId="2760F3A1" w:rsidR="004907D8" w:rsidRPr="006B444F" w:rsidRDefault="004907D8" w:rsidP="004907D8">
            <w:pPr>
              <w:pStyle w:val="ListParagraph"/>
              <w:numPr>
                <w:ilvl w:val="1"/>
                <w:numId w:val="5"/>
              </w:numPr>
              <w:tabs>
                <w:tab w:val="left" w:pos="342"/>
              </w:tabs>
              <w:spacing w:after="0" w:line="240" w:lineRule="auto"/>
              <w:ind w:left="-18" w:hanging="18"/>
              <w:jc w:val="both"/>
              <w:rPr>
                <w:rFonts w:ascii="Arial" w:eastAsia="Times New Roman" w:hAnsi="Arial" w:cs="Arial"/>
                <w:sz w:val="20"/>
                <w:szCs w:val="20"/>
                <w:lang w:eastAsia="lt-LT"/>
              </w:rPr>
            </w:pPr>
            <w:r w:rsidRPr="5F9B8D45">
              <w:rPr>
                <w:rFonts w:ascii="Arial" w:eastAsia="Times New Roman" w:hAnsi="Arial" w:cs="Arial"/>
                <w:sz w:val="20"/>
                <w:szCs w:val="20"/>
                <w:lang w:eastAsia="lt-LT"/>
              </w:rPr>
              <w:t>Klubų srityje iš šonų įleistos įstrižos kišenės su pastiprintais dugnais. Kišenės turi būti pakankamo gylio, kad tilptų mobilusis telefonas, ergonomiškai išdėstytos, kad būtų patogu pasiekti daiktus tiek stovint, tiek judant.</w:t>
            </w:r>
          </w:p>
          <w:p w14:paraId="783B6D97" w14:textId="192787B8" w:rsidR="004907D8" w:rsidRPr="006B444F" w:rsidRDefault="004907D8" w:rsidP="004907D8">
            <w:pPr>
              <w:pStyle w:val="ListParagraph"/>
              <w:numPr>
                <w:ilvl w:val="1"/>
                <w:numId w:val="5"/>
              </w:numPr>
              <w:tabs>
                <w:tab w:val="left" w:pos="342"/>
              </w:tabs>
              <w:spacing w:after="0" w:line="240" w:lineRule="auto"/>
              <w:ind w:left="-18" w:hanging="18"/>
              <w:jc w:val="both"/>
              <w:rPr>
                <w:rFonts w:ascii="Arial" w:eastAsia="Times New Roman" w:hAnsi="Arial" w:cs="Arial"/>
                <w:sz w:val="20"/>
                <w:szCs w:val="20"/>
                <w:lang w:eastAsia="lt-LT"/>
              </w:rPr>
            </w:pPr>
            <w:r w:rsidRPr="006B444F">
              <w:rPr>
                <w:rFonts w:ascii="Arial" w:eastAsia="Times New Roman" w:hAnsi="Arial" w:cs="Arial"/>
                <w:sz w:val="20"/>
                <w:szCs w:val="20"/>
                <w:lang w:eastAsia="lt-LT"/>
              </w:rPr>
              <w:t>Šlaunų srityje, šonuose – dvi uždėtinės kišenės su antkišeniais, užsegamos velkro juostomis arba spaudėmis. Abiejų kišenių apačios gali būti papildomai sutvirtintos.</w:t>
            </w:r>
          </w:p>
          <w:p w14:paraId="1AE82FDF" w14:textId="358B33CA" w:rsidR="004907D8" w:rsidRPr="006B444F" w:rsidRDefault="004907D8" w:rsidP="004907D8">
            <w:pPr>
              <w:pStyle w:val="ListParagraph"/>
              <w:numPr>
                <w:ilvl w:val="1"/>
                <w:numId w:val="5"/>
              </w:numPr>
              <w:tabs>
                <w:tab w:val="left" w:pos="342"/>
              </w:tabs>
              <w:spacing w:after="0" w:line="240" w:lineRule="auto"/>
              <w:ind w:left="-18" w:hanging="18"/>
              <w:jc w:val="both"/>
              <w:rPr>
                <w:rFonts w:ascii="Arial" w:eastAsia="Times New Roman" w:hAnsi="Arial" w:cs="Arial"/>
                <w:sz w:val="20"/>
                <w:szCs w:val="20"/>
                <w:lang w:eastAsia="lt-LT"/>
              </w:rPr>
            </w:pPr>
            <w:r w:rsidRPr="5F9B8D45">
              <w:rPr>
                <w:rFonts w:ascii="Arial" w:eastAsia="Times New Roman" w:hAnsi="Arial" w:cs="Arial"/>
                <w:sz w:val="20"/>
                <w:szCs w:val="20"/>
                <w:lang w:eastAsia="lt-LT"/>
              </w:rPr>
              <w:t>Kelių sritis priekinėje pusėje ir klynelis turi būti sustiprinti papildomu medžiagos sluoksniu, siekiant padidinti atsparumą trinčiai intensyvaus darbo sąlygomis. Klynelis užsegamas užtrauktuku. Kelių srityje turi būti kišenė paminkštinimui įsidėti, patogiam darbui atsiklaupus.</w:t>
            </w:r>
          </w:p>
          <w:p w14:paraId="588134C8" w14:textId="588AC1C1" w:rsidR="004907D8" w:rsidRPr="006B444F" w:rsidRDefault="004907D8" w:rsidP="004907D8">
            <w:pPr>
              <w:pStyle w:val="ListParagraph"/>
              <w:numPr>
                <w:ilvl w:val="1"/>
                <w:numId w:val="5"/>
              </w:numPr>
              <w:tabs>
                <w:tab w:val="left" w:pos="342"/>
              </w:tabs>
              <w:spacing w:after="0" w:line="240" w:lineRule="auto"/>
              <w:ind w:left="-18" w:hanging="18"/>
              <w:jc w:val="both"/>
              <w:rPr>
                <w:rFonts w:ascii="Arial" w:eastAsia="Times New Roman" w:hAnsi="Arial" w:cs="Arial"/>
                <w:sz w:val="20"/>
                <w:szCs w:val="20"/>
                <w:lang w:eastAsia="lt-LT"/>
              </w:rPr>
            </w:pPr>
            <w:r w:rsidRPr="006B444F">
              <w:rPr>
                <w:rFonts w:ascii="Arial" w:eastAsia="Times New Roman" w:hAnsi="Arial" w:cs="Arial"/>
                <w:sz w:val="20"/>
                <w:szCs w:val="20"/>
                <w:lang w:eastAsia="lt-LT"/>
              </w:rPr>
              <w:t>Dvi galinės uždėtinės kišenės su antkišeniais, užsegamos velkro juostomis arba spaudėmis. Kišenės turi būti tvirtai prisiūtos, o jų konstrukcija – sustiprinta, kad atlaikytų intensyvų naudojimą.</w:t>
            </w:r>
          </w:p>
          <w:p w14:paraId="2462793A" w14:textId="7CE42087" w:rsidR="004907D8" w:rsidRPr="006B444F" w:rsidRDefault="004907D8" w:rsidP="004907D8">
            <w:pPr>
              <w:pStyle w:val="ListParagraph"/>
              <w:numPr>
                <w:ilvl w:val="1"/>
                <w:numId w:val="5"/>
              </w:numPr>
              <w:tabs>
                <w:tab w:val="left" w:pos="342"/>
              </w:tabs>
              <w:spacing w:after="0" w:line="240" w:lineRule="auto"/>
              <w:ind w:left="-18" w:hanging="18"/>
              <w:jc w:val="both"/>
              <w:rPr>
                <w:rFonts w:ascii="Arial" w:eastAsia="Times New Roman" w:hAnsi="Arial" w:cs="Arial"/>
                <w:sz w:val="20"/>
                <w:szCs w:val="20"/>
                <w:lang w:eastAsia="lt-LT"/>
              </w:rPr>
            </w:pPr>
            <w:r w:rsidRPr="006B444F">
              <w:rPr>
                <w:rFonts w:ascii="Arial" w:eastAsia="Times New Roman" w:hAnsi="Arial" w:cs="Arial"/>
                <w:sz w:val="20"/>
                <w:szCs w:val="20"/>
                <w:lang w:eastAsia="lt-LT"/>
              </w:rPr>
              <w:t>Kelnės turi ne mažiau kaip septynias kilpeles diržui, tolygiai išdėstytas aplink juosmenį. Juosmuo užsegamas patvaria saga. Juosmens vidinėje pusėje įsiūta elastinga guma, užtikrinanti papildomą komfortą ir prisitaikymą prie naudotojo kūno formos.</w:t>
            </w:r>
          </w:p>
          <w:p w14:paraId="5004A400" w14:textId="5CD72566" w:rsidR="004907D8" w:rsidRPr="006B444F" w:rsidRDefault="006C7B05" w:rsidP="006C7B05">
            <w:pPr>
              <w:pStyle w:val="ListParagraph"/>
              <w:numPr>
                <w:ilvl w:val="1"/>
                <w:numId w:val="5"/>
              </w:numPr>
              <w:tabs>
                <w:tab w:val="left" w:pos="342"/>
              </w:tabs>
              <w:spacing w:after="0" w:line="240" w:lineRule="auto"/>
              <w:ind w:left="-18" w:hanging="18"/>
              <w:jc w:val="both"/>
              <w:rPr>
                <w:rFonts w:ascii="Arial" w:eastAsia="Times New Roman" w:hAnsi="Arial" w:cs="Arial"/>
                <w:sz w:val="20"/>
                <w:szCs w:val="20"/>
                <w:lang w:eastAsia="lt-LT"/>
              </w:rPr>
            </w:pPr>
            <w:r w:rsidRPr="006B444F">
              <w:rPr>
                <w:rFonts w:ascii="Arial" w:eastAsia="Times New Roman" w:hAnsi="Arial" w:cs="Arial"/>
                <w:sz w:val="20"/>
                <w:szCs w:val="20"/>
                <w:lang w:eastAsia="lt-LT"/>
              </w:rPr>
              <w:t>A</w:t>
            </w:r>
            <w:r w:rsidR="004907D8" w:rsidRPr="006B444F">
              <w:rPr>
                <w:rFonts w:ascii="Arial" w:eastAsia="Times New Roman" w:hAnsi="Arial" w:cs="Arial"/>
                <w:sz w:val="20"/>
                <w:szCs w:val="20"/>
                <w:lang w:eastAsia="lt-LT"/>
              </w:rPr>
              <w:t>tšvaitinė juosta</w:t>
            </w:r>
            <w:r w:rsidRPr="006B444F">
              <w:rPr>
                <w:rFonts w:ascii="Arial" w:eastAsia="Times New Roman" w:hAnsi="Arial" w:cs="Arial"/>
                <w:sz w:val="20"/>
                <w:szCs w:val="20"/>
                <w:lang w:eastAsia="lt-LT"/>
              </w:rPr>
              <w:t xml:space="preserve"> </w:t>
            </w:r>
            <w:r w:rsidR="004907D8" w:rsidRPr="006B444F">
              <w:rPr>
                <w:rFonts w:ascii="Arial" w:eastAsia="Times New Roman" w:hAnsi="Arial" w:cs="Arial"/>
                <w:sz w:val="20"/>
                <w:szCs w:val="20"/>
                <w:lang w:eastAsia="lt-LT"/>
              </w:rPr>
              <w:t xml:space="preserve">ne mažesnio pločio nei reikalaujama pagal EN ISO 20471 </w:t>
            </w:r>
            <w:r w:rsidR="004907D8" w:rsidRPr="42E5158E">
              <w:rPr>
                <w:rFonts w:ascii="Arial" w:eastAsia="Times New Roman" w:hAnsi="Arial" w:cs="Arial"/>
                <w:sz w:val="20"/>
                <w:szCs w:val="20"/>
                <w:lang w:eastAsia="lt-LT"/>
              </w:rPr>
              <w:t>standartą</w:t>
            </w:r>
            <w:r w:rsidR="6498A0F0" w:rsidRPr="42E5158E">
              <w:rPr>
                <w:rFonts w:ascii="Arial" w:eastAsia="Times New Roman" w:hAnsi="Arial" w:cs="Arial"/>
                <w:sz w:val="20"/>
                <w:szCs w:val="20"/>
                <w:lang w:eastAsia="lt-LT"/>
              </w:rPr>
              <w:t>arba lygiavertį.</w:t>
            </w:r>
            <w:r w:rsidR="004907D8" w:rsidRPr="006B444F">
              <w:rPr>
                <w:rFonts w:ascii="Arial" w:eastAsia="Times New Roman" w:hAnsi="Arial" w:cs="Arial"/>
                <w:sz w:val="20"/>
                <w:szCs w:val="20"/>
                <w:lang w:eastAsia="lt-LT"/>
              </w:rPr>
              <w:t xml:space="preserve"> Juostos turi būti išdėstytos taip, kad užtikrintų matomumą iš visų pusių.</w:t>
            </w:r>
          </w:p>
        </w:tc>
        <w:tc>
          <w:tcPr>
            <w:tcW w:w="1287" w:type="dxa"/>
            <w:vMerge w:val="restart"/>
            <w:noWrap/>
            <w:vAlign w:val="center"/>
          </w:tcPr>
          <w:p w14:paraId="5F891FF1" w14:textId="676B6C95" w:rsidR="004907D8" w:rsidRPr="006B444F" w:rsidRDefault="004907D8" w:rsidP="004907D8">
            <w:pPr>
              <w:spacing w:after="0" w:line="240" w:lineRule="auto"/>
              <w:jc w:val="both"/>
              <w:rPr>
                <w:rFonts w:ascii="Arial" w:eastAsia="Times New Roman" w:hAnsi="Arial" w:cs="Arial"/>
                <w:sz w:val="20"/>
                <w:szCs w:val="20"/>
                <w:lang w:eastAsia="lt-LT"/>
              </w:rPr>
            </w:pPr>
            <w:r w:rsidRPr="006B444F">
              <w:rPr>
                <w:rFonts w:ascii="Arial" w:eastAsia="Times New Roman" w:hAnsi="Arial" w:cs="Arial"/>
                <w:sz w:val="20"/>
                <w:szCs w:val="20"/>
                <w:lang w:eastAsia="lt-LT"/>
              </w:rPr>
              <w:lastRenderedPageBreak/>
              <w:t>A C D E F     H   J</w:t>
            </w:r>
          </w:p>
        </w:tc>
        <w:tc>
          <w:tcPr>
            <w:tcW w:w="1566" w:type="dxa"/>
            <w:vMerge w:val="restart"/>
            <w:vAlign w:val="center"/>
          </w:tcPr>
          <w:p w14:paraId="182EBD69" w14:textId="77777777" w:rsidR="004907D8" w:rsidRPr="006B444F" w:rsidRDefault="004907D8" w:rsidP="004907D8">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highlight w:val="yellow"/>
                <w:lang w:eastAsia="lt-LT"/>
              </w:rPr>
              <w:t>Geltona</w:t>
            </w:r>
            <w:r w:rsidRPr="006B444F">
              <w:rPr>
                <w:rFonts w:ascii="Arial" w:eastAsia="Times New Roman" w:hAnsi="Arial" w:cs="Arial"/>
                <w:sz w:val="20"/>
                <w:szCs w:val="20"/>
                <w:lang w:eastAsia="lt-LT"/>
              </w:rPr>
              <w:t>: „</w:t>
            </w:r>
            <w:r w:rsidRPr="006B444F">
              <w:rPr>
                <w:rFonts w:ascii="Arial" w:eastAsia="Times New Roman" w:hAnsi="Arial" w:cs="Arial"/>
                <w:sz w:val="20"/>
                <w:szCs w:val="20"/>
                <w:lang w:val="en-GB" w:eastAsia="lt-LT"/>
              </w:rPr>
              <w:t>High Visibility Yellow</w:t>
            </w:r>
            <w:r w:rsidRPr="006B444F">
              <w:rPr>
                <w:rFonts w:ascii="Arial" w:eastAsia="Times New Roman" w:hAnsi="Arial" w:cs="Arial"/>
                <w:sz w:val="20"/>
                <w:szCs w:val="20"/>
                <w:lang w:eastAsia="lt-LT"/>
              </w:rPr>
              <w:t xml:space="preserve">” </w:t>
            </w:r>
            <w:r w:rsidRPr="006B444F">
              <w:rPr>
                <w:rFonts w:ascii="Arial" w:eastAsia="Times New Roman" w:hAnsi="Arial" w:cs="Arial"/>
                <w:sz w:val="20"/>
                <w:szCs w:val="20"/>
                <w:lang w:eastAsia="lt-LT"/>
              </w:rPr>
              <w:br/>
            </w:r>
            <w:r w:rsidRPr="006B444F">
              <w:rPr>
                <w:rFonts w:ascii="Arial" w:eastAsia="Times New Roman" w:hAnsi="Arial" w:cs="Arial"/>
                <w:sz w:val="20"/>
                <w:szCs w:val="20"/>
                <w:lang w:eastAsia="lt-LT"/>
              </w:rPr>
              <w:lastRenderedPageBreak/>
              <w:t xml:space="preserve">(g.b. vizualiai artimo šios spalvos atspalvio) </w:t>
            </w:r>
          </w:p>
          <w:p w14:paraId="54251F37" w14:textId="77777777" w:rsidR="004907D8" w:rsidRPr="006B444F" w:rsidRDefault="004907D8" w:rsidP="004907D8">
            <w:pPr>
              <w:spacing w:after="0" w:line="240" w:lineRule="auto"/>
              <w:rPr>
                <w:rFonts w:ascii="Arial" w:eastAsia="Times New Roman" w:hAnsi="Arial" w:cs="Arial"/>
                <w:sz w:val="20"/>
                <w:szCs w:val="20"/>
                <w:lang w:eastAsia="lt-LT"/>
              </w:rPr>
            </w:pPr>
          </w:p>
          <w:p w14:paraId="2F2B520E" w14:textId="77777777" w:rsidR="004907D8" w:rsidRPr="006B444F" w:rsidRDefault="004907D8" w:rsidP="004907D8">
            <w:pPr>
              <w:spacing w:after="0" w:line="240" w:lineRule="auto"/>
              <w:rPr>
                <w:rFonts w:ascii="Arial" w:eastAsia="Times New Roman" w:hAnsi="Arial" w:cs="Arial"/>
                <w:sz w:val="20"/>
                <w:szCs w:val="20"/>
                <w:lang w:eastAsia="lt-LT"/>
              </w:rPr>
            </w:pPr>
          </w:p>
          <w:p w14:paraId="2BF7AB18" w14:textId="77777777" w:rsidR="004907D8" w:rsidRPr="006B444F" w:rsidRDefault="004907D8" w:rsidP="004907D8">
            <w:pPr>
              <w:spacing w:after="0" w:line="240" w:lineRule="auto"/>
              <w:rPr>
                <w:rFonts w:ascii="Arial" w:eastAsia="Times New Roman" w:hAnsi="Arial" w:cs="Arial"/>
                <w:sz w:val="20"/>
                <w:szCs w:val="20"/>
                <w:lang w:eastAsia="lt-LT"/>
              </w:rPr>
            </w:pPr>
          </w:p>
          <w:p w14:paraId="576B808C" w14:textId="77777777" w:rsidR="004907D8" w:rsidRPr="006B444F" w:rsidRDefault="004907D8" w:rsidP="004907D8">
            <w:pPr>
              <w:spacing w:after="0" w:line="240" w:lineRule="auto"/>
              <w:rPr>
                <w:rFonts w:ascii="Arial" w:eastAsia="Times New Roman" w:hAnsi="Arial" w:cs="Arial"/>
                <w:sz w:val="20"/>
                <w:szCs w:val="20"/>
                <w:lang w:eastAsia="lt-LT"/>
              </w:rPr>
            </w:pPr>
          </w:p>
          <w:p w14:paraId="2A9B542B" w14:textId="799C0AE0" w:rsidR="004907D8" w:rsidRPr="006B444F" w:rsidRDefault="009E243E" w:rsidP="004907D8">
            <w:pPr>
              <w:spacing w:after="0" w:line="240" w:lineRule="auto"/>
              <w:jc w:val="both"/>
              <w:rPr>
                <w:rFonts w:ascii="Arial" w:eastAsia="Times New Roman" w:hAnsi="Arial" w:cs="Arial"/>
                <w:sz w:val="20"/>
                <w:szCs w:val="20"/>
                <w:lang w:eastAsia="lt-LT"/>
              </w:rPr>
            </w:pPr>
            <w:r w:rsidRPr="006B444F">
              <w:rPr>
                <w:rFonts w:ascii="Arial" w:eastAsia="Times New Roman" w:hAnsi="Arial" w:cs="Arial"/>
                <w:sz w:val="20"/>
                <w:szCs w:val="20"/>
                <w:highlight w:val="lightGray"/>
                <w:lang w:eastAsia="lt-LT"/>
              </w:rPr>
              <w:t>Pilka</w:t>
            </w:r>
            <w:r w:rsidRPr="006B444F">
              <w:rPr>
                <w:rFonts w:ascii="Arial" w:eastAsia="Times New Roman" w:hAnsi="Arial" w:cs="Arial"/>
                <w:sz w:val="20"/>
                <w:szCs w:val="20"/>
                <w:lang w:eastAsia="lt-LT"/>
              </w:rPr>
              <w:t>: tamsiai pilka PANTONE 19-4104 TPG (g.b. vizualiai artimo šios spalvos atspalvio</w:t>
            </w:r>
            <w:r w:rsidRPr="006B444F">
              <w:rPr>
                <w:sz w:val="20"/>
                <w:szCs w:val="20"/>
              </w:rPr>
              <w:t xml:space="preserve"> </w:t>
            </w:r>
            <w:r w:rsidRPr="006B444F">
              <w:rPr>
                <w:rFonts w:ascii="Arial" w:eastAsia="Times New Roman" w:hAnsi="Arial" w:cs="Arial"/>
                <w:sz w:val="20"/>
                <w:szCs w:val="20"/>
                <w:lang w:eastAsia="lt-LT"/>
              </w:rPr>
              <w:t>– tamsiai pilki atspalviai)</w:t>
            </w:r>
            <w:r w:rsidR="00B72F29" w:rsidRPr="006B444F">
              <w:rPr>
                <w:rFonts w:ascii="Arial" w:eastAsia="Times New Roman" w:hAnsi="Arial" w:cs="Arial"/>
                <w:sz w:val="20"/>
                <w:szCs w:val="20"/>
                <w:lang w:eastAsia="lt-LT"/>
              </w:rPr>
              <w:br/>
            </w:r>
          </w:p>
        </w:tc>
        <w:tc>
          <w:tcPr>
            <w:tcW w:w="2070" w:type="dxa"/>
            <w:vAlign w:val="center"/>
          </w:tcPr>
          <w:p w14:paraId="0A2A2989" w14:textId="77777777" w:rsidR="004907D8" w:rsidRPr="006B444F" w:rsidRDefault="004907D8" w:rsidP="004907D8">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highlight w:val="yellow"/>
                <w:lang w:eastAsia="lt-LT"/>
              </w:rPr>
              <w:lastRenderedPageBreak/>
              <w:t>Geltonos</w:t>
            </w:r>
            <w:r w:rsidRPr="006B444F">
              <w:rPr>
                <w:rFonts w:ascii="Arial" w:eastAsia="Times New Roman" w:hAnsi="Arial" w:cs="Arial"/>
                <w:sz w:val="20"/>
                <w:szCs w:val="20"/>
                <w:lang w:eastAsia="lt-LT"/>
              </w:rPr>
              <w:t xml:space="preserve"> spalvos audiniui:        </w:t>
            </w:r>
          </w:p>
          <w:p w14:paraId="0E882CFD" w14:textId="77777777" w:rsidR="004907D8" w:rsidRPr="006B444F" w:rsidRDefault="004907D8" w:rsidP="004907D8">
            <w:pPr>
              <w:spacing w:after="0" w:line="240" w:lineRule="auto"/>
              <w:rPr>
                <w:rFonts w:ascii="Arial" w:eastAsia="Times New Roman" w:hAnsi="Arial" w:cs="Arial"/>
                <w:sz w:val="20"/>
                <w:szCs w:val="20"/>
                <w:lang w:val="en-US" w:eastAsia="lt-LT"/>
              </w:rPr>
            </w:pPr>
            <w:r w:rsidRPr="006B444F">
              <w:rPr>
                <w:rFonts w:ascii="Arial" w:eastAsia="Times New Roman" w:hAnsi="Arial" w:cs="Arial"/>
                <w:sz w:val="20"/>
                <w:szCs w:val="20"/>
                <w:lang w:eastAsia="lt-LT"/>
              </w:rPr>
              <w:lastRenderedPageBreak/>
              <w:t xml:space="preserve">Medvilnė turi sudaryti ne mažiau nei </w:t>
            </w:r>
            <w:r w:rsidRPr="006B444F">
              <w:rPr>
                <w:rFonts w:ascii="Arial" w:eastAsia="Times New Roman" w:hAnsi="Arial" w:cs="Arial"/>
                <w:sz w:val="20"/>
                <w:szCs w:val="20"/>
                <w:lang w:val="en-US" w:eastAsia="lt-LT"/>
              </w:rPr>
              <w:t>75 proc.</w:t>
            </w:r>
          </w:p>
          <w:p w14:paraId="19328C93" w14:textId="77777777" w:rsidR="004907D8" w:rsidRPr="006B444F" w:rsidRDefault="004907D8" w:rsidP="004907D8">
            <w:pPr>
              <w:spacing w:after="0" w:line="240" w:lineRule="auto"/>
              <w:rPr>
                <w:rFonts w:ascii="Arial" w:eastAsia="Times New Roman" w:hAnsi="Arial" w:cs="Arial"/>
                <w:sz w:val="20"/>
                <w:szCs w:val="20"/>
                <w:lang w:val="en-US" w:eastAsia="lt-LT"/>
              </w:rPr>
            </w:pPr>
            <w:proofErr w:type="spellStart"/>
            <w:r w:rsidRPr="006B444F">
              <w:rPr>
                <w:rFonts w:ascii="Arial" w:eastAsia="Times New Roman" w:hAnsi="Arial" w:cs="Arial"/>
                <w:sz w:val="20"/>
                <w:szCs w:val="20"/>
                <w:lang w:val="en-US" w:eastAsia="lt-LT"/>
              </w:rPr>
              <w:t>Poliesteris</w:t>
            </w:r>
            <w:proofErr w:type="spellEnd"/>
            <w:r w:rsidRPr="006B444F">
              <w:rPr>
                <w:rFonts w:ascii="Arial" w:eastAsia="Times New Roman" w:hAnsi="Arial" w:cs="Arial"/>
                <w:sz w:val="20"/>
                <w:szCs w:val="20"/>
                <w:lang w:val="en-US" w:eastAsia="lt-LT"/>
              </w:rPr>
              <w:t xml:space="preserve"> ne </w:t>
            </w:r>
            <w:proofErr w:type="spellStart"/>
            <w:r w:rsidRPr="006B444F">
              <w:rPr>
                <w:rFonts w:ascii="Arial" w:eastAsia="Times New Roman" w:hAnsi="Arial" w:cs="Arial"/>
                <w:sz w:val="20"/>
                <w:szCs w:val="20"/>
                <w:lang w:val="en-US" w:eastAsia="lt-LT"/>
              </w:rPr>
              <w:t>daugiau</w:t>
            </w:r>
            <w:proofErr w:type="spellEnd"/>
            <w:r w:rsidRPr="006B444F">
              <w:rPr>
                <w:rFonts w:ascii="Arial" w:eastAsia="Times New Roman" w:hAnsi="Arial" w:cs="Arial"/>
                <w:sz w:val="20"/>
                <w:szCs w:val="20"/>
                <w:lang w:val="en-US" w:eastAsia="lt-LT"/>
              </w:rPr>
              <w:t xml:space="preserve"> </w:t>
            </w:r>
            <w:proofErr w:type="spellStart"/>
            <w:r w:rsidRPr="006B444F">
              <w:rPr>
                <w:rFonts w:ascii="Arial" w:eastAsia="Times New Roman" w:hAnsi="Arial" w:cs="Arial"/>
                <w:sz w:val="20"/>
                <w:szCs w:val="20"/>
                <w:lang w:val="en-US" w:eastAsia="lt-LT"/>
              </w:rPr>
              <w:t>nei</w:t>
            </w:r>
            <w:proofErr w:type="spellEnd"/>
            <w:r w:rsidRPr="006B444F">
              <w:rPr>
                <w:rFonts w:ascii="Arial" w:eastAsia="Times New Roman" w:hAnsi="Arial" w:cs="Arial"/>
                <w:sz w:val="20"/>
                <w:szCs w:val="20"/>
                <w:lang w:val="en-US" w:eastAsia="lt-LT"/>
              </w:rPr>
              <w:t xml:space="preserve"> 24 proc.</w:t>
            </w:r>
          </w:p>
          <w:p w14:paraId="4347B2C0" w14:textId="77777777" w:rsidR="004907D8" w:rsidRPr="006B444F" w:rsidRDefault="004907D8" w:rsidP="004907D8">
            <w:pPr>
              <w:spacing w:after="0" w:line="240" w:lineRule="auto"/>
              <w:rPr>
                <w:rFonts w:ascii="Arial" w:eastAsia="Times New Roman" w:hAnsi="Arial" w:cs="Arial"/>
                <w:sz w:val="20"/>
                <w:szCs w:val="20"/>
                <w:lang w:val="en-US" w:eastAsia="lt-LT"/>
              </w:rPr>
            </w:pPr>
            <w:proofErr w:type="spellStart"/>
            <w:r w:rsidRPr="006B444F">
              <w:rPr>
                <w:rFonts w:ascii="Arial" w:eastAsia="Times New Roman" w:hAnsi="Arial" w:cs="Arial"/>
                <w:sz w:val="20"/>
                <w:szCs w:val="20"/>
                <w:lang w:val="en-US" w:eastAsia="lt-LT"/>
              </w:rPr>
              <w:t>Antistatinis</w:t>
            </w:r>
            <w:proofErr w:type="spellEnd"/>
            <w:r w:rsidRPr="006B444F">
              <w:rPr>
                <w:rFonts w:ascii="Arial" w:eastAsia="Times New Roman" w:hAnsi="Arial" w:cs="Arial"/>
                <w:sz w:val="20"/>
                <w:szCs w:val="20"/>
                <w:lang w:val="en-US" w:eastAsia="lt-LT"/>
              </w:rPr>
              <w:t xml:space="preserve"> </w:t>
            </w:r>
            <w:proofErr w:type="spellStart"/>
            <w:r w:rsidRPr="006B444F">
              <w:rPr>
                <w:rFonts w:ascii="Arial" w:eastAsia="Times New Roman" w:hAnsi="Arial" w:cs="Arial"/>
                <w:sz w:val="20"/>
                <w:szCs w:val="20"/>
                <w:lang w:val="en-US" w:eastAsia="lt-LT"/>
              </w:rPr>
              <w:t>si</w:t>
            </w:r>
            <w:proofErr w:type="spellEnd"/>
            <w:r w:rsidRPr="006B444F">
              <w:rPr>
                <w:rFonts w:ascii="Arial" w:eastAsia="Times New Roman" w:hAnsi="Arial" w:cs="Arial"/>
                <w:sz w:val="20"/>
                <w:szCs w:val="20"/>
                <w:lang w:eastAsia="lt-LT"/>
              </w:rPr>
              <w:t xml:space="preserve">ūlas ne mažiau nei </w:t>
            </w:r>
            <w:r w:rsidRPr="006B444F">
              <w:rPr>
                <w:rFonts w:ascii="Arial" w:eastAsia="Times New Roman" w:hAnsi="Arial" w:cs="Arial"/>
                <w:sz w:val="20"/>
                <w:szCs w:val="20"/>
                <w:lang w:val="en-US" w:eastAsia="lt-LT"/>
              </w:rPr>
              <w:t>1 proc.</w:t>
            </w:r>
          </w:p>
          <w:p w14:paraId="170B83C8" w14:textId="651FA5D8" w:rsidR="004907D8" w:rsidRPr="006B444F" w:rsidRDefault="004907D8" w:rsidP="004907D8">
            <w:pPr>
              <w:spacing w:after="0" w:line="240" w:lineRule="auto"/>
              <w:rPr>
                <w:rFonts w:ascii="Arial" w:eastAsia="Times New Roman" w:hAnsi="Arial" w:cs="Arial"/>
                <w:color w:val="C00000"/>
                <w:sz w:val="20"/>
                <w:szCs w:val="20"/>
                <w:lang w:eastAsia="lt-LT"/>
              </w:rPr>
            </w:pPr>
          </w:p>
        </w:tc>
        <w:tc>
          <w:tcPr>
            <w:tcW w:w="3510" w:type="dxa"/>
            <w:vAlign w:val="center"/>
          </w:tcPr>
          <w:p w14:paraId="2FCB454E" w14:textId="3CE53EEB" w:rsidR="004907D8" w:rsidRPr="006B444F" w:rsidRDefault="004907D8" w:rsidP="004907D8">
            <w:pPr>
              <w:spacing w:after="0" w:line="240" w:lineRule="auto"/>
              <w:jc w:val="both"/>
              <w:rPr>
                <w:rFonts w:ascii="Arial" w:eastAsia="Times New Roman" w:hAnsi="Arial" w:cs="Arial"/>
                <w:color w:val="C00000"/>
                <w:sz w:val="20"/>
                <w:szCs w:val="20"/>
                <w:lang w:eastAsia="lt-LT"/>
              </w:rPr>
            </w:pPr>
            <w:r w:rsidRPr="006B444F">
              <w:rPr>
                <w:rFonts w:ascii="Arial" w:eastAsia="Times New Roman" w:hAnsi="Arial" w:cs="Arial"/>
                <w:sz w:val="20"/>
                <w:szCs w:val="20"/>
                <w:lang w:eastAsia="lt-LT"/>
              </w:rPr>
              <w:lastRenderedPageBreak/>
              <w:t>Nominalus paviršiaus tankis: 200-250 g/m²</w:t>
            </w:r>
          </w:p>
        </w:tc>
      </w:tr>
      <w:tr w:rsidR="004907D8" w:rsidRPr="00FC60EE" w14:paraId="793FCA9B" w14:textId="77777777" w:rsidTr="004072DB">
        <w:trPr>
          <w:trHeight w:val="2119"/>
        </w:trPr>
        <w:tc>
          <w:tcPr>
            <w:tcW w:w="487" w:type="dxa"/>
            <w:vMerge/>
            <w:vAlign w:val="center"/>
          </w:tcPr>
          <w:p w14:paraId="401485E9" w14:textId="77777777" w:rsidR="004907D8" w:rsidRPr="006B444F" w:rsidRDefault="004907D8" w:rsidP="004907D8">
            <w:pPr>
              <w:spacing w:after="0" w:line="240" w:lineRule="auto"/>
              <w:jc w:val="center"/>
              <w:rPr>
                <w:rFonts w:ascii="Arial" w:eastAsia="Times New Roman" w:hAnsi="Arial" w:cs="Arial"/>
                <w:sz w:val="20"/>
                <w:szCs w:val="20"/>
                <w:lang w:eastAsia="lt-LT"/>
              </w:rPr>
            </w:pPr>
          </w:p>
        </w:tc>
        <w:tc>
          <w:tcPr>
            <w:tcW w:w="1488" w:type="dxa"/>
            <w:vMerge/>
            <w:vAlign w:val="center"/>
          </w:tcPr>
          <w:p w14:paraId="6E6222E5" w14:textId="77777777" w:rsidR="004907D8" w:rsidRPr="006B444F" w:rsidRDefault="004907D8" w:rsidP="004907D8">
            <w:pPr>
              <w:spacing w:after="0" w:line="240" w:lineRule="auto"/>
              <w:rPr>
                <w:rFonts w:ascii="Arial" w:eastAsia="Times New Roman" w:hAnsi="Arial" w:cs="Arial"/>
                <w:sz w:val="20"/>
                <w:szCs w:val="20"/>
                <w:lang w:eastAsia="lt-LT"/>
              </w:rPr>
            </w:pPr>
          </w:p>
        </w:tc>
        <w:tc>
          <w:tcPr>
            <w:tcW w:w="4527" w:type="dxa"/>
            <w:vMerge/>
          </w:tcPr>
          <w:p w14:paraId="45E19092" w14:textId="77777777" w:rsidR="004907D8" w:rsidRPr="006B444F" w:rsidRDefault="004907D8" w:rsidP="004907D8">
            <w:pPr>
              <w:spacing w:after="0" w:line="240" w:lineRule="auto"/>
              <w:jc w:val="both"/>
              <w:rPr>
                <w:rFonts w:ascii="Arial" w:eastAsia="Times New Roman" w:hAnsi="Arial" w:cs="Arial"/>
                <w:sz w:val="20"/>
                <w:szCs w:val="20"/>
                <w:lang w:eastAsia="lt-LT"/>
              </w:rPr>
            </w:pPr>
          </w:p>
        </w:tc>
        <w:tc>
          <w:tcPr>
            <w:tcW w:w="1287" w:type="dxa"/>
            <w:vMerge/>
            <w:noWrap/>
            <w:vAlign w:val="center"/>
          </w:tcPr>
          <w:p w14:paraId="797401BC" w14:textId="77777777" w:rsidR="004907D8" w:rsidRPr="006B444F" w:rsidRDefault="004907D8" w:rsidP="004907D8">
            <w:pPr>
              <w:spacing w:after="0" w:line="240" w:lineRule="auto"/>
              <w:jc w:val="both"/>
              <w:rPr>
                <w:rFonts w:ascii="Arial" w:eastAsia="Times New Roman" w:hAnsi="Arial" w:cs="Arial"/>
                <w:sz w:val="20"/>
                <w:szCs w:val="20"/>
                <w:lang w:eastAsia="lt-LT"/>
              </w:rPr>
            </w:pPr>
          </w:p>
        </w:tc>
        <w:tc>
          <w:tcPr>
            <w:tcW w:w="1566" w:type="dxa"/>
            <w:vMerge/>
            <w:vAlign w:val="center"/>
          </w:tcPr>
          <w:p w14:paraId="72737B2F" w14:textId="77777777" w:rsidR="004907D8" w:rsidRPr="006B444F" w:rsidRDefault="004907D8" w:rsidP="004907D8">
            <w:pPr>
              <w:spacing w:after="0" w:line="240" w:lineRule="auto"/>
              <w:jc w:val="both"/>
              <w:rPr>
                <w:rFonts w:ascii="Arial" w:eastAsia="Times New Roman" w:hAnsi="Arial" w:cs="Arial"/>
                <w:sz w:val="20"/>
                <w:szCs w:val="20"/>
                <w:highlight w:val="lightGray"/>
                <w:lang w:eastAsia="lt-LT"/>
              </w:rPr>
            </w:pPr>
          </w:p>
        </w:tc>
        <w:tc>
          <w:tcPr>
            <w:tcW w:w="2070" w:type="dxa"/>
            <w:vAlign w:val="center"/>
          </w:tcPr>
          <w:p w14:paraId="30A1574D" w14:textId="77777777" w:rsidR="004907D8" w:rsidRPr="006B444F" w:rsidRDefault="004907D8" w:rsidP="004907D8">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highlight w:val="lightGray"/>
                <w:lang w:eastAsia="lt-LT"/>
              </w:rPr>
              <w:t>Pilkos</w:t>
            </w:r>
            <w:r w:rsidRPr="006B444F">
              <w:rPr>
                <w:rFonts w:ascii="Arial" w:eastAsia="Times New Roman" w:hAnsi="Arial" w:cs="Arial"/>
                <w:sz w:val="20"/>
                <w:szCs w:val="20"/>
                <w:lang w:eastAsia="lt-LT"/>
              </w:rPr>
              <w:t xml:space="preserve"> spalvos audiniui:     </w:t>
            </w:r>
          </w:p>
          <w:p w14:paraId="389EFFDD" w14:textId="77777777" w:rsidR="004907D8" w:rsidRPr="006B444F" w:rsidRDefault="004907D8" w:rsidP="004907D8">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t>Medvilnė turi sudaryti ne mažiau nei 75 proc.</w:t>
            </w:r>
          </w:p>
          <w:p w14:paraId="46CA816C" w14:textId="77777777" w:rsidR="004907D8" w:rsidRPr="006B444F" w:rsidRDefault="004907D8" w:rsidP="004907D8">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t>Poliesteris ne daugiau nei 24 proc.</w:t>
            </w:r>
          </w:p>
          <w:p w14:paraId="4F060155" w14:textId="61D3F8A7" w:rsidR="004907D8" w:rsidRPr="006B444F" w:rsidDel="00E93886" w:rsidRDefault="004907D8" w:rsidP="004907D8">
            <w:pPr>
              <w:spacing w:after="0" w:line="240" w:lineRule="auto"/>
              <w:jc w:val="both"/>
              <w:rPr>
                <w:rFonts w:ascii="Arial" w:eastAsia="Times New Roman" w:hAnsi="Arial" w:cs="Arial"/>
                <w:color w:val="C00000"/>
                <w:sz w:val="20"/>
                <w:szCs w:val="20"/>
                <w:lang w:eastAsia="lt-LT"/>
              </w:rPr>
            </w:pPr>
            <w:r w:rsidRPr="006B444F">
              <w:rPr>
                <w:rFonts w:ascii="Arial" w:eastAsia="Times New Roman" w:hAnsi="Arial" w:cs="Arial"/>
                <w:sz w:val="20"/>
                <w:szCs w:val="20"/>
                <w:lang w:eastAsia="lt-LT"/>
              </w:rPr>
              <w:t>Antistatinis siūlas ne mažiau nei 1 proc.</w:t>
            </w:r>
          </w:p>
        </w:tc>
        <w:tc>
          <w:tcPr>
            <w:tcW w:w="3510" w:type="dxa"/>
            <w:vAlign w:val="center"/>
          </w:tcPr>
          <w:p w14:paraId="346DF43E" w14:textId="02FC44C3" w:rsidR="004907D8" w:rsidRPr="006B444F" w:rsidDel="00E93886" w:rsidRDefault="004907D8" w:rsidP="004907D8">
            <w:pPr>
              <w:spacing w:after="0" w:line="240" w:lineRule="auto"/>
              <w:jc w:val="both"/>
              <w:rPr>
                <w:rFonts w:ascii="Arial" w:eastAsia="Times New Roman" w:hAnsi="Arial" w:cs="Arial"/>
                <w:color w:val="C00000"/>
                <w:sz w:val="20"/>
                <w:szCs w:val="20"/>
                <w:lang w:eastAsia="lt-LT"/>
              </w:rPr>
            </w:pPr>
            <w:r w:rsidRPr="006B444F">
              <w:rPr>
                <w:rFonts w:ascii="Arial" w:eastAsia="Times New Roman" w:hAnsi="Arial" w:cs="Arial"/>
                <w:sz w:val="20"/>
                <w:szCs w:val="20"/>
                <w:lang w:eastAsia="lt-LT"/>
              </w:rPr>
              <w:t>Nominalus paviršiaus tankis: 200-250 g/m²</w:t>
            </w:r>
          </w:p>
        </w:tc>
      </w:tr>
      <w:tr w:rsidR="006C7B05" w:rsidRPr="00FC60EE" w14:paraId="0BD4DBC4" w14:textId="77777777" w:rsidTr="004072DB">
        <w:trPr>
          <w:trHeight w:val="2700"/>
        </w:trPr>
        <w:tc>
          <w:tcPr>
            <w:tcW w:w="487" w:type="dxa"/>
            <w:vMerge w:val="restart"/>
            <w:vAlign w:val="center"/>
            <w:hideMark/>
          </w:tcPr>
          <w:p w14:paraId="5E433125" w14:textId="77777777" w:rsidR="006C7B05" w:rsidRPr="006B444F" w:rsidRDefault="006C7B05" w:rsidP="006C7B05">
            <w:pPr>
              <w:spacing w:after="0" w:line="240" w:lineRule="auto"/>
              <w:jc w:val="center"/>
              <w:rPr>
                <w:rFonts w:ascii="Arial" w:eastAsia="Times New Roman" w:hAnsi="Arial" w:cs="Arial"/>
                <w:sz w:val="20"/>
                <w:szCs w:val="20"/>
                <w:lang w:eastAsia="lt-LT"/>
              </w:rPr>
            </w:pPr>
            <w:r w:rsidRPr="006B444F">
              <w:rPr>
                <w:rFonts w:ascii="Arial" w:eastAsia="Times New Roman" w:hAnsi="Arial" w:cs="Arial"/>
                <w:sz w:val="20"/>
                <w:szCs w:val="20"/>
                <w:lang w:eastAsia="lt-LT"/>
              </w:rPr>
              <w:lastRenderedPageBreak/>
              <w:t>4.</w:t>
            </w:r>
          </w:p>
        </w:tc>
        <w:tc>
          <w:tcPr>
            <w:tcW w:w="1488" w:type="dxa"/>
            <w:vMerge w:val="restart"/>
            <w:vAlign w:val="center"/>
            <w:hideMark/>
          </w:tcPr>
          <w:p w14:paraId="52C13128" w14:textId="77777777" w:rsidR="006C7B05" w:rsidRPr="006B444F" w:rsidRDefault="006C7B05" w:rsidP="006C7B05">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t>Puskombinezonis (vasarai)</w:t>
            </w:r>
          </w:p>
        </w:tc>
        <w:tc>
          <w:tcPr>
            <w:tcW w:w="4527" w:type="dxa"/>
            <w:vMerge w:val="restart"/>
          </w:tcPr>
          <w:p w14:paraId="39B9ADFC" w14:textId="77777777" w:rsidR="006C7B05" w:rsidRPr="006B444F" w:rsidRDefault="006C7B05" w:rsidP="006C7B05">
            <w:pPr>
              <w:pStyle w:val="ListParagraph"/>
              <w:numPr>
                <w:ilvl w:val="0"/>
                <w:numId w:val="5"/>
              </w:numPr>
              <w:tabs>
                <w:tab w:val="left" w:pos="342"/>
              </w:tabs>
              <w:spacing w:after="0" w:line="240" w:lineRule="auto"/>
              <w:jc w:val="both"/>
              <w:rPr>
                <w:rFonts w:ascii="Arial" w:eastAsia="Times New Roman" w:hAnsi="Arial" w:cs="Arial"/>
                <w:vanish/>
                <w:sz w:val="20"/>
                <w:szCs w:val="20"/>
                <w:lang w:eastAsia="lt-LT"/>
              </w:rPr>
            </w:pPr>
          </w:p>
          <w:p w14:paraId="74ACFA1E" w14:textId="67C3178F" w:rsidR="006C7B05" w:rsidRPr="006B444F" w:rsidRDefault="006C7B05" w:rsidP="006C7B05">
            <w:pPr>
              <w:pStyle w:val="ListParagraph"/>
              <w:numPr>
                <w:ilvl w:val="1"/>
                <w:numId w:val="5"/>
              </w:numPr>
              <w:tabs>
                <w:tab w:val="left" w:pos="342"/>
              </w:tabs>
              <w:spacing w:after="0" w:line="240" w:lineRule="auto"/>
              <w:ind w:left="-18" w:hanging="18"/>
              <w:jc w:val="both"/>
              <w:rPr>
                <w:rFonts w:ascii="Arial" w:eastAsia="Times New Roman" w:hAnsi="Arial" w:cs="Arial"/>
                <w:sz w:val="20"/>
                <w:szCs w:val="20"/>
                <w:lang w:eastAsia="lt-LT"/>
              </w:rPr>
            </w:pPr>
            <w:r w:rsidRPr="006B444F">
              <w:rPr>
                <w:rFonts w:ascii="Arial" w:eastAsia="Times New Roman" w:hAnsi="Arial" w:cs="Arial"/>
                <w:sz w:val="20"/>
                <w:szCs w:val="20"/>
                <w:lang w:eastAsia="lt-LT"/>
              </w:rPr>
              <w:t>Puskombinezonis turi būti modeliuojamos ir siuvamos atskirai vyrams ir moterims, atsižvelgiant į anatominius skirtumus, kad būtų užtikrintas optimalus prigludimas, komfortas ir judesių laisvė. Moteriškam modeliui: siauresnė liemens ir klubų linija, pritaikytas aukštis ties juosmeniu, galimas šiek tiek siauresnis klešnių siluetas. Vyriškam modeliui: platesnė klubų ir liemens sritis, tiesesnis klešnių kirpimas, papildomas komforto įsiuvas ties klynu.</w:t>
            </w:r>
          </w:p>
          <w:p w14:paraId="2F9AFC8B" w14:textId="117B7E5A" w:rsidR="006C7B05" w:rsidRPr="006B444F" w:rsidRDefault="006C7B05" w:rsidP="006C7B05">
            <w:pPr>
              <w:pStyle w:val="ListParagraph"/>
              <w:tabs>
                <w:tab w:val="left" w:pos="342"/>
              </w:tabs>
              <w:spacing w:after="0" w:line="240" w:lineRule="auto"/>
              <w:ind w:left="-18"/>
              <w:jc w:val="both"/>
              <w:rPr>
                <w:rFonts w:ascii="Arial" w:eastAsia="Times New Roman" w:hAnsi="Arial" w:cs="Arial"/>
                <w:sz w:val="20"/>
                <w:szCs w:val="20"/>
                <w:lang w:eastAsia="lt-LT"/>
              </w:rPr>
            </w:pPr>
            <w:r w:rsidRPr="006B444F">
              <w:rPr>
                <w:rFonts w:ascii="Arial" w:eastAsia="Times New Roman" w:hAnsi="Arial" w:cs="Arial"/>
                <w:sz w:val="20"/>
                <w:szCs w:val="20"/>
                <w:lang w:eastAsia="lt-LT"/>
              </w:rPr>
              <w:t>Puskombinezonis turi elastingas petnešas, užsegamas tvirtais plastikiniais karabinais, užtikrinančiais lengvą reguliavimą. Šone užsegimas sagomis arba spaudėmis, kad būtų lengviau apsivilkti ir nusivilkti, taip pat prisitaikyti prie skirtingų kūno formų.</w:t>
            </w:r>
            <w:r w:rsidRPr="006B444F">
              <w:rPr>
                <w:rFonts w:ascii="Arial" w:hAnsi="Arial" w:cs="Arial"/>
                <w:sz w:val="20"/>
                <w:szCs w:val="20"/>
              </w:rPr>
              <w:t xml:space="preserve"> </w:t>
            </w:r>
            <w:r w:rsidRPr="006B444F">
              <w:rPr>
                <w:rFonts w:ascii="Arial" w:eastAsia="Times New Roman" w:hAnsi="Arial" w:cs="Arial"/>
                <w:sz w:val="20"/>
                <w:szCs w:val="20"/>
                <w:lang w:eastAsia="lt-LT"/>
              </w:rPr>
              <w:t>Juosmens viduje įsiūta elastinga guma.</w:t>
            </w:r>
          </w:p>
          <w:p w14:paraId="48EDCB2B" w14:textId="06C3B4AD" w:rsidR="006C7B05" w:rsidRPr="006B444F" w:rsidRDefault="006C7B05" w:rsidP="006C7B05">
            <w:pPr>
              <w:pStyle w:val="ListParagraph"/>
              <w:numPr>
                <w:ilvl w:val="1"/>
                <w:numId w:val="5"/>
              </w:numPr>
              <w:tabs>
                <w:tab w:val="left" w:pos="342"/>
              </w:tabs>
              <w:spacing w:after="0" w:line="240" w:lineRule="auto"/>
              <w:ind w:left="-18" w:hanging="18"/>
              <w:jc w:val="both"/>
              <w:rPr>
                <w:rFonts w:ascii="Arial" w:eastAsia="Times New Roman" w:hAnsi="Arial" w:cs="Arial"/>
                <w:sz w:val="20"/>
                <w:szCs w:val="20"/>
                <w:lang w:eastAsia="lt-LT"/>
              </w:rPr>
            </w:pPr>
            <w:r w:rsidRPr="5F9B8D45">
              <w:rPr>
                <w:rFonts w:ascii="Arial" w:eastAsia="Times New Roman" w:hAnsi="Arial" w:cs="Arial"/>
                <w:sz w:val="20"/>
                <w:szCs w:val="20"/>
                <w:lang w:eastAsia="lt-LT"/>
              </w:rPr>
              <w:t xml:space="preserve">Puskombinezonio modelio konstrukcija turi būti tokia, kad jį būtų lengva apsirengti, nusirengti, nevaržytų judesių, petnešos nekristų nuo pečių darbo metu. </w:t>
            </w:r>
          </w:p>
          <w:p w14:paraId="254621EE" w14:textId="5387D233" w:rsidR="006C7B05" w:rsidRPr="006B444F" w:rsidRDefault="006C7B05" w:rsidP="006C7B05">
            <w:pPr>
              <w:pStyle w:val="ListParagraph"/>
              <w:numPr>
                <w:ilvl w:val="1"/>
                <w:numId w:val="5"/>
              </w:numPr>
              <w:tabs>
                <w:tab w:val="left" w:pos="342"/>
              </w:tabs>
              <w:spacing w:after="0" w:line="240" w:lineRule="auto"/>
              <w:ind w:left="-18" w:hanging="18"/>
              <w:jc w:val="both"/>
              <w:rPr>
                <w:rFonts w:ascii="Arial" w:eastAsia="Times New Roman" w:hAnsi="Arial" w:cs="Arial"/>
                <w:sz w:val="20"/>
                <w:szCs w:val="20"/>
                <w:lang w:eastAsia="lt-LT"/>
              </w:rPr>
            </w:pPr>
            <w:r w:rsidRPr="006B444F">
              <w:rPr>
                <w:rFonts w:ascii="Arial" w:eastAsia="Times New Roman" w:hAnsi="Arial" w:cs="Arial"/>
                <w:sz w:val="20"/>
                <w:szCs w:val="20"/>
                <w:lang w:eastAsia="lt-LT"/>
              </w:rPr>
              <w:t>Puskombinezonio klynelis yra sustiprintas. Užsegimas – patvarus užtrauktukas, apsaugotas vidine juostele, kad nesiliestų su oda ir nesukeltų diskomforto.</w:t>
            </w:r>
          </w:p>
          <w:p w14:paraId="2B044796" w14:textId="40EE57F2" w:rsidR="006C7B05" w:rsidRPr="006B444F" w:rsidRDefault="006C7B05" w:rsidP="006C7B05">
            <w:pPr>
              <w:pStyle w:val="ListParagraph"/>
              <w:numPr>
                <w:ilvl w:val="1"/>
                <w:numId w:val="5"/>
              </w:numPr>
              <w:tabs>
                <w:tab w:val="left" w:pos="342"/>
              </w:tabs>
              <w:spacing w:after="0" w:line="240" w:lineRule="auto"/>
              <w:ind w:left="-18" w:hanging="18"/>
              <w:jc w:val="both"/>
              <w:rPr>
                <w:rFonts w:ascii="Arial" w:eastAsia="Times New Roman" w:hAnsi="Arial" w:cs="Arial"/>
                <w:sz w:val="20"/>
                <w:szCs w:val="20"/>
                <w:lang w:eastAsia="lt-LT"/>
              </w:rPr>
            </w:pPr>
            <w:r w:rsidRPr="006B444F">
              <w:rPr>
                <w:rFonts w:ascii="Arial" w:eastAsia="Times New Roman" w:hAnsi="Arial" w:cs="Arial"/>
                <w:sz w:val="20"/>
                <w:szCs w:val="20"/>
                <w:lang w:eastAsia="lt-LT"/>
              </w:rPr>
              <w:t>Klubų srityje iš šonų įleistos įstrižos kišenės su pastiprintais dugnais. Kišenės turi būti pakankamai gilios, ergonomiškai išdėstytos, kad būtų patogu pasiekti daiktus tiek stovint, tiek judant.</w:t>
            </w:r>
          </w:p>
          <w:p w14:paraId="5E3B148A" w14:textId="32424E8B" w:rsidR="006C7B05" w:rsidRPr="006B444F" w:rsidRDefault="3E4284B7" w:rsidP="006C7B05">
            <w:pPr>
              <w:pStyle w:val="ListParagraph"/>
              <w:numPr>
                <w:ilvl w:val="1"/>
                <w:numId w:val="5"/>
              </w:numPr>
              <w:tabs>
                <w:tab w:val="left" w:pos="342"/>
              </w:tabs>
              <w:spacing w:after="0" w:line="240" w:lineRule="auto"/>
              <w:ind w:left="-18" w:hanging="18"/>
              <w:jc w:val="both"/>
              <w:rPr>
                <w:rFonts w:ascii="Arial" w:eastAsia="Times New Roman" w:hAnsi="Arial" w:cs="Arial"/>
                <w:sz w:val="20"/>
                <w:szCs w:val="20"/>
                <w:lang w:eastAsia="lt-LT"/>
              </w:rPr>
            </w:pPr>
            <w:r w:rsidRPr="1B938436">
              <w:rPr>
                <w:rFonts w:ascii="Arial" w:eastAsia="Times New Roman" w:hAnsi="Arial" w:cs="Arial"/>
                <w:sz w:val="20"/>
                <w:szCs w:val="20"/>
                <w:lang w:eastAsia="lt-LT"/>
              </w:rPr>
              <w:t>Priekyje, krūtinės srityje vidinėje pusėje – viena uždėtinė kišenė, užsegama užtrauktuku per visą kišenės ilgį. Taip pat</w:t>
            </w:r>
            <w:r w:rsidR="76D9E960" w:rsidRPr="1B938436">
              <w:rPr>
                <w:rFonts w:ascii="Arial" w:eastAsia="Times New Roman" w:hAnsi="Arial" w:cs="Arial"/>
                <w:sz w:val="20"/>
                <w:szCs w:val="20"/>
                <w:lang w:eastAsia="lt-LT"/>
              </w:rPr>
              <w:t>,</w:t>
            </w:r>
            <w:r w:rsidRPr="1B938436">
              <w:rPr>
                <w:rFonts w:ascii="Arial" w:eastAsia="Times New Roman" w:hAnsi="Arial" w:cs="Arial"/>
                <w:sz w:val="20"/>
                <w:szCs w:val="20"/>
                <w:lang w:eastAsia="lt-LT"/>
              </w:rPr>
              <w:t xml:space="preserve"> viena papildoma uždėtinė kišenė su antkišeniu, užsegama velkro juosta arba spaudėmis, skirta smulkiems daiktams, kuriuos reikia greitai pasiekti.</w:t>
            </w:r>
          </w:p>
          <w:p w14:paraId="39C8DDA0" w14:textId="043BCAEF" w:rsidR="006C7B05" w:rsidRPr="006B444F" w:rsidRDefault="006C7B05" w:rsidP="006C7B05">
            <w:pPr>
              <w:pStyle w:val="ListParagraph"/>
              <w:numPr>
                <w:ilvl w:val="1"/>
                <w:numId w:val="5"/>
              </w:numPr>
              <w:tabs>
                <w:tab w:val="left" w:pos="342"/>
              </w:tabs>
              <w:spacing w:after="0" w:line="240" w:lineRule="auto"/>
              <w:ind w:left="-18" w:hanging="18"/>
              <w:jc w:val="both"/>
              <w:rPr>
                <w:rFonts w:ascii="Arial" w:eastAsia="Times New Roman" w:hAnsi="Arial" w:cs="Arial"/>
                <w:sz w:val="20"/>
                <w:szCs w:val="20"/>
                <w:lang w:eastAsia="lt-LT"/>
              </w:rPr>
            </w:pPr>
            <w:r w:rsidRPr="006B444F">
              <w:rPr>
                <w:rFonts w:ascii="Arial" w:eastAsia="Times New Roman" w:hAnsi="Arial" w:cs="Arial"/>
                <w:sz w:val="20"/>
                <w:szCs w:val="20"/>
                <w:lang w:eastAsia="lt-LT"/>
              </w:rPr>
              <w:t>Šlaunų srityje, šonuose – dvi uždėtinės kišenės su antkišeniais, užsegamos velkro juostomis arba spaudėmis. Kišenės turi būti tvirtai prisiūtos, o jų konstrukcija – sustiprinta, kad atlaikytų intensyvų naudojimą darbo metu.</w:t>
            </w:r>
          </w:p>
          <w:p w14:paraId="1B8FE42D" w14:textId="7D191202" w:rsidR="006C7B05" w:rsidRPr="006B444F" w:rsidRDefault="006C7B05" w:rsidP="006C7B05">
            <w:pPr>
              <w:pStyle w:val="ListParagraph"/>
              <w:numPr>
                <w:ilvl w:val="1"/>
                <w:numId w:val="5"/>
              </w:numPr>
              <w:tabs>
                <w:tab w:val="left" w:pos="342"/>
              </w:tabs>
              <w:spacing w:after="0" w:line="240" w:lineRule="auto"/>
              <w:ind w:left="-18" w:hanging="18"/>
              <w:jc w:val="both"/>
              <w:rPr>
                <w:rFonts w:ascii="Arial" w:eastAsia="Times New Roman" w:hAnsi="Arial" w:cs="Arial"/>
                <w:sz w:val="20"/>
                <w:szCs w:val="20"/>
                <w:lang w:eastAsia="lt-LT"/>
              </w:rPr>
            </w:pPr>
            <w:r w:rsidRPr="006B444F">
              <w:rPr>
                <w:rFonts w:ascii="Arial" w:eastAsia="Times New Roman" w:hAnsi="Arial" w:cs="Arial"/>
                <w:sz w:val="20"/>
                <w:szCs w:val="20"/>
                <w:lang w:eastAsia="lt-LT"/>
              </w:rPr>
              <w:t xml:space="preserve"> Abiejų šlaunies kišenių apačios sutvirtintos.</w:t>
            </w:r>
          </w:p>
          <w:p w14:paraId="7A31575A" w14:textId="139DB77F" w:rsidR="006C7B05" w:rsidRPr="006B444F" w:rsidRDefault="006C7B05" w:rsidP="006C7B05">
            <w:pPr>
              <w:pStyle w:val="ListParagraph"/>
              <w:numPr>
                <w:ilvl w:val="1"/>
                <w:numId w:val="5"/>
              </w:numPr>
              <w:tabs>
                <w:tab w:val="left" w:pos="342"/>
              </w:tabs>
              <w:spacing w:after="0" w:line="240" w:lineRule="auto"/>
              <w:ind w:left="-18" w:hanging="18"/>
              <w:jc w:val="both"/>
              <w:rPr>
                <w:rFonts w:ascii="Arial" w:eastAsia="Times New Roman" w:hAnsi="Arial" w:cs="Arial"/>
                <w:sz w:val="20"/>
                <w:szCs w:val="20"/>
                <w:lang w:eastAsia="lt-LT"/>
              </w:rPr>
            </w:pPr>
            <w:r w:rsidRPr="006B444F">
              <w:rPr>
                <w:rFonts w:ascii="Arial" w:eastAsia="Times New Roman" w:hAnsi="Arial" w:cs="Arial"/>
                <w:sz w:val="20"/>
                <w:szCs w:val="20"/>
                <w:lang w:eastAsia="lt-LT"/>
              </w:rPr>
              <w:t xml:space="preserve">Kelių sritis priekinėje pusėje yra sustiprinta papildomu medžiagos sluoksniu, siekiant </w:t>
            </w:r>
            <w:r w:rsidRPr="006B444F">
              <w:rPr>
                <w:rFonts w:ascii="Arial" w:eastAsia="Times New Roman" w:hAnsi="Arial" w:cs="Arial"/>
                <w:sz w:val="20"/>
                <w:szCs w:val="20"/>
                <w:lang w:eastAsia="lt-LT"/>
              </w:rPr>
              <w:lastRenderedPageBreak/>
              <w:t xml:space="preserve">padidinti atsparumą trinčiai. Kelių srityje </w:t>
            </w:r>
            <w:r w:rsidR="009A20ED" w:rsidRPr="006B444F">
              <w:rPr>
                <w:rFonts w:ascii="Arial" w:eastAsia="Times New Roman" w:hAnsi="Arial" w:cs="Arial"/>
                <w:sz w:val="20"/>
                <w:szCs w:val="20"/>
                <w:lang w:eastAsia="lt-LT"/>
              </w:rPr>
              <w:t xml:space="preserve">- </w:t>
            </w:r>
            <w:r w:rsidRPr="006B444F">
              <w:rPr>
                <w:rFonts w:ascii="Arial" w:eastAsia="Times New Roman" w:hAnsi="Arial" w:cs="Arial"/>
                <w:sz w:val="20"/>
                <w:szCs w:val="20"/>
                <w:lang w:eastAsia="lt-LT"/>
              </w:rPr>
              <w:t xml:space="preserve">kišenė </w:t>
            </w:r>
            <w:r w:rsidR="009A20ED" w:rsidRPr="006B444F">
              <w:rPr>
                <w:rFonts w:ascii="Arial" w:eastAsia="Times New Roman" w:hAnsi="Arial" w:cs="Arial"/>
                <w:sz w:val="20"/>
                <w:szCs w:val="20"/>
                <w:lang w:eastAsia="lt-LT"/>
              </w:rPr>
              <w:t xml:space="preserve">paminkštinimui įsidėti, </w:t>
            </w:r>
            <w:r w:rsidRPr="006B444F">
              <w:rPr>
                <w:rFonts w:ascii="Arial" w:eastAsia="Times New Roman" w:hAnsi="Arial" w:cs="Arial"/>
                <w:sz w:val="20"/>
                <w:szCs w:val="20"/>
                <w:lang w:eastAsia="lt-LT"/>
              </w:rPr>
              <w:t xml:space="preserve"> patogiam darbui atsiklaupus</w:t>
            </w:r>
            <w:r w:rsidR="009A20ED" w:rsidRPr="006B444F">
              <w:rPr>
                <w:rFonts w:ascii="Arial" w:eastAsia="Times New Roman" w:hAnsi="Arial" w:cs="Arial"/>
                <w:sz w:val="20"/>
                <w:szCs w:val="20"/>
                <w:lang w:eastAsia="lt-LT"/>
              </w:rPr>
              <w:t>.</w:t>
            </w:r>
          </w:p>
          <w:p w14:paraId="5FA4465B" w14:textId="5C3100A2" w:rsidR="006C7B05" w:rsidRPr="006B444F" w:rsidRDefault="006C7B05" w:rsidP="006C7B05">
            <w:pPr>
              <w:pStyle w:val="ListParagraph"/>
              <w:numPr>
                <w:ilvl w:val="1"/>
                <w:numId w:val="5"/>
              </w:numPr>
              <w:tabs>
                <w:tab w:val="left" w:pos="342"/>
              </w:tabs>
              <w:spacing w:after="0" w:line="240" w:lineRule="auto"/>
              <w:ind w:left="-18" w:hanging="18"/>
              <w:jc w:val="both"/>
              <w:rPr>
                <w:rFonts w:ascii="Arial" w:eastAsia="Times New Roman" w:hAnsi="Arial" w:cs="Arial"/>
                <w:sz w:val="20"/>
                <w:szCs w:val="20"/>
                <w:lang w:eastAsia="lt-LT"/>
              </w:rPr>
            </w:pPr>
            <w:r w:rsidRPr="006B444F">
              <w:rPr>
                <w:rFonts w:ascii="Arial" w:eastAsia="Times New Roman" w:hAnsi="Arial" w:cs="Arial"/>
                <w:sz w:val="20"/>
                <w:szCs w:val="20"/>
                <w:lang w:eastAsia="lt-LT"/>
              </w:rPr>
              <w:t xml:space="preserve"> Dvi galinės uždėtinės kišenės su antkišeniais, užsegamos velkro juostomis arba spaudėmis. Kišenės turi būti tvirtai prisiūtos, o jų konstrukcija – sustiprinta.</w:t>
            </w:r>
          </w:p>
          <w:p w14:paraId="74143F48" w14:textId="0C5D001F" w:rsidR="006C7B05" w:rsidRPr="006B444F" w:rsidRDefault="009A20ED" w:rsidP="009A20ED">
            <w:pPr>
              <w:pStyle w:val="ListParagraph"/>
              <w:numPr>
                <w:ilvl w:val="1"/>
                <w:numId w:val="5"/>
              </w:numPr>
              <w:tabs>
                <w:tab w:val="left" w:pos="437"/>
              </w:tabs>
              <w:spacing w:after="0" w:line="240" w:lineRule="auto"/>
              <w:ind w:left="-18" w:hanging="18"/>
              <w:jc w:val="both"/>
              <w:rPr>
                <w:rFonts w:ascii="Arial" w:eastAsia="Times New Roman" w:hAnsi="Arial" w:cs="Arial"/>
                <w:sz w:val="20"/>
                <w:szCs w:val="20"/>
                <w:lang w:eastAsia="lt-LT"/>
              </w:rPr>
            </w:pPr>
            <w:r w:rsidRPr="006B444F">
              <w:rPr>
                <w:rFonts w:ascii="Arial" w:eastAsia="Times New Roman" w:hAnsi="Arial" w:cs="Arial"/>
                <w:sz w:val="20"/>
                <w:szCs w:val="20"/>
                <w:lang w:eastAsia="lt-LT"/>
              </w:rPr>
              <w:t>A</w:t>
            </w:r>
            <w:r w:rsidR="006C7B05" w:rsidRPr="006B444F">
              <w:rPr>
                <w:rFonts w:ascii="Arial" w:eastAsia="Times New Roman" w:hAnsi="Arial" w:cs="Arial"/>
                <w:sz w:val="20"/>
                <w:szCs w:val="20"/>
                <w:lang w:eastAsia="lt-LT"/>
              </w:rPr>
              <w:t>tšvaitinė juosta,</w:t>
            </w:r>
            <w:r w:rsidRPr="006B444F">
              <w:rPr>
                <w:rFonts w:ascii="Arial" w:eastAsia="Times New Roman" w:hAnsi="Arial" w:cs="Arial"/>
                <w:sz w:val="20"/>
                <w:szCs w:val="20"/>
                <w:lang w:eastAsia="lt-LT"/>
              </w:rPr>
              <w:t xml:space="preserve"> </w:t>
            </w:r>
            <w:r w:rsidR="006C7B05" w:rsidRPr="006B444F">
              <w:rPr>
                <w:rFonts w:ascii="Arial" w:eastAsia="Times New Roman" w:hAnsi="Arial" w:cs="Arial"/>
                <w:sz w:val="20"/>
                <w:szCs w:val="20"/>
                <w:lang w:eastAsia="lt-LT"/>
              </w:rPr>
              <w:t>ne mažesnio pločio nei reikalaujama pagal EN ISO 20471 standartą</w:t>
            </w:r>
            <w:r w:rsidR="5A1C3ABE" w:rsidRPr="42E5158E">
              <w:rPr>
                <w:rFonts w:ascii="Arial" w:eastAsia="Times New Roman" w:hAnsi="Arial" w:cs="Arial"/>
                <w:sz w:val="20"/>
                <w:szCs w:val="20"/>
                <w:lang w:eastAsia="lt-LT"/>
              </w:rPr>
              <w:t xml:space="preserve"> arba lygiavertį.</w:t>
            </w:r>
            <w:r w:rsidR="006C7B05" w:rsidRPr="006B444F">
              <w:rPr>
                <w:rFonts w:ascii="Arial" w:eastAsia="Times New Roman" w:hAnsi="Arial" w:cs="Arial"/>
                <w:sz w:val="20"/>
                <w:szCs w:val="20"/>
                <w:lang w:eastAsia="lt-LT"/>
              </w:rPr>
              <w:t xml:space="preserve"> Juostos turi būti išdėstytos taip, kad užtikrintų matomumą iš visų pusių.</w:t>
            </w:r>
          </w:p>
        </w:tc>
        <w:tc>
          <w:tcPr>
            <w:tcW w:w="1287" w:type="dxa"/>
            <w:vMerge w:val="restart"/>
            <w:noWrap/>
            <w:vAlign w:val="center"/>
            <w:hideMark/>
          </w:tcPr>
          <w:p w14:paraId="5887A7C4" w14:textId="0D7EC5F9" w:rsidR="006C7B05" w:rsidRPr="006B444F" w:rsidRDefault="006C7B05" w:rsidP="006C7B05">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lastRenderedPageBreak/>
              <w:t>A C   D E F     H  J</w:t>
            </w:r>
          </w:p>
        </w:tc>
        <w:tc>
          <w:tcPr>
            <w:tcW w:w="1566" w:type="dxa"/>
            <w:vMerge w:val="restart"/>
            <w:vAlign w:val="center"/>
            <w:hideMark/>
          </w:tcPr>
          <w:p w14:paraId="09999FD1" w14:textId="77777777" w:rsidR="006C7B05" w:rsidRPr="006B444F" w:rsidRDefault="006C7B05" w:rsidP="006C7B05">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highlight w:val="yellow"/>
                <w:lang w:eastAsia="lt-LT"/>
              </w:rPr>
              <w:t>Geltona</w:t>
            </w:r>
            <w:r w:rsidRPr="006B444F">
              <w:rPr>
                <w:rFonts w:ascii="Arial" w:eastAsia="Times New Roman" w:hAnsi="Arial" w:cs="Arial"/>
                <w:sz w:val="20"/>
                <w:szCs w:val="20"/>
                <w:lang w:eastAsia="lt-LT"/>
              </w:rPr>
              <w:t>: „</w:t>
            </w:r>
            <w:r w:rsidRPr="006B444F">
              <w:rPr>
                <w:rFonts w:ascii="Arial" w:eastAsia="Times New Roman" w:hAnsi="Arial" w:cs="Arial"/>
                <w:sz w:val="20"/>
                <w:szCs w:val="20"/>
                <w:lang w:val="en-GB" w:eastAsia="lt-LT"/>
              </w:rPr>
              <w:t>High Visibility Yellow</w:t>
            </w:r>
            <w:r w:rsidRPr="006B444F">
              <w:rPr>
                <w:rFonts w:ascii="Arial" w:eastAsia="Times New Roman" w:hAnsi="Arial" w:cs="Arial"/>
                <w:sz w:val="20"/>
                <w:szCs w:val="20"/>
                <w:lang w:eastAsia="lt-LT"/>
              </w:rPr>
              <w:t xml:space="preserve">” </w:t>
            </w:r>
            <w:r w:rsidRPr="006B444F">
              <w:rPr>
                <w:rFonts w:ascii="Arial" w:eastAsia="Times New Roman" w:hAnsi="Arial" w:cs="Arial"/>
                <w:sz w:val="20"/>
                <w:szCs w:val="20"/>
                <w:lang w:eastAsia="lt-LT"/>
              </w:rPr>
              <w:br/>
              <w:t xml:space="preserve">(g.b. vizualiai artimo šios spalvos atspalvio) </w:t>
            </w:r>
          </w:p>
          <w:p w14:paraId="6594D9A2" w14:textId="77777777" w:rsidR="006C7B05" w:rsidRPr="006B444F" w:rsidRDefault="006C7B05" w:rsidP="006C7B05">
            <w:pPr>
              <w:spacing w:after="0" w:line="240" w:lineRule="auto"/>
              <w:rPr>
                <w:rFonts w:ascii="Arial" w:eastAsia="Times New Roman" w:hAnsi="Arial" w:cs="Arial"/>
                <w:sz w:val="20"/>
                <w:szCs w:val="20"/>
                <w:lang w:eastAsia="lt-LT"/>
              </w:rPr>
            </w:pPr>
          </w:p>
          <w:p w14:paraId="1A6E0B59" w14:textId="77777777" w:rsidR="006C7B05" w:rsidRPr="006B444F" w:rsidRDefault="006C7B05" w:rsidP="006C7B05">
            <w:pPr>
              <w:spacing w:after="0" w:line="240" w:lineRule="auto"/>
              <w:rPr>
                <w:rFonts w:ascii="Arial" w:eastAsia="Times New Roman" w:hAnsi="Arial" w:cs="Arial"/>
                <w:sz w:val="20"/>
                <w:szCs w:val="20"/>
                <w:lang w:eastAsia="lt-LT"/>
              </w:rPr>
            </w:pPr>
          </w:p>
          <w:p w14:paraId="0AB6139A" w14:textId="77777777" w:rsidR="006C7B05" w:rsidRPr="006B444F" w:rsidRDefault="006C7B05" w:rsidP="006C7B05">
            <w:pPr>
              <w:spacing w:after="0" w:line="240" w:lineRule="auto"/>
              <w:rPr>
                <w:rFonts w:ascii="Arial" w:eastAsia="Times New Roman" w:hAnsi="Arial" w:cs="Arial"/>
                <w:sz w:val="20"/>
                <w:szCs w:val="20"/>
                <w:lang w:eastAsia="lt-LT"/>
              </w:rPr>
            </w:pPr>
          </w:p>
          <w:p w14:paraId="061AAC41" w14:textId="77777777" w:rsidR="006C7B05" w:rsidRPr="006B444F" w:rsidRDefault="006C7B05" w:rsidP="006C7B05">
            <w:pPr>
              <w:spacing w:after="0" w:line="240" w:lineRule="auto"/>
              <w:rPr>
                <w:rFonts w:ascii="Arial" w:eastAsia="Times New Roman" w:hAnsi="Arial" w:cs="Arial"/>
                <w:sz w:val="20"/>
                <w:szCs w:val="20"/>
                <w:lang w:eastAsia="lt-LT"/>
              </w:rPr>
            </w:pPr>
          </w:p>
          <w:p w14:paraId="673BFB0B" w14:textId="2419B3AE" w:rsidR="006C7B05" w:rsidRPr="006B444F" w:rsidRDefault="009E243E" w:rsidP="006C7B05">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highlight w:val="lightGray"/>
                <w:lang w:eastAsia="lt-LT"/>
              </w:rPr>
              <w:t>Pilka</w:t>
            </w:r>
            <w:r w:rsidRPr="006B444F">
              <w:rPr>
                <w:rFonts w:ascii="Arial" w:eastAsia="Times New Roman" w:hAnsi="Arial" w:cs="Arial"/>
                <w:sz w:val="20"/>
                <w:szCs w:val="20"/>
                <w:lang w:eastAsia="lt-LT"/>
              </w:rPr>
              <w:t>: tamsiai pilka PANTONE 19-4104 TPG (g.b. vizualiai artimo šios spalvos atspalvio</w:t>
            </w:r>
            <w:r w:rsidRPr="006B444F">
              <w:rPr>
                <w:sz w:val="20"/>
                <w:szCs w:val="20"/>
              </w:rPr>
              <w:t xml:space="preserve"> </w:t>
            </w:r>
            <w:r w:rsidRPr="006B444F">
              <w:rPr>
                <w:rFonts w:ascii="Arial" w:eastAsia="Times New Roman" w:hAnsi="Arial" w:cs="Arial"/>
                <w:sz w:val="20"/>
                <w:szCs w:val="20"/>
                <w:lang w:eastAsia="lt-LT"/>
              </w:rPr>
              <w:t>– tamsiai pilki atspalviai)</w:t>
            </w:r>
            <w:r w:rsidR="00B72F29" w:rsidRPr="006B444F">
              <w:rPr>
                <w:rFonts w:ascii="Arial" w:eastAsia="Times New Roman" w:hAnsi="Arial" w:cs="Arial"/>
                <w:sz w:val="20"/>
                <w:szCs w:val="20"/>
                <w:lang w:eastAsia="lt-LT"/>
              </w:rPr>
              <w:br/>
            </w:r>
          </w:p>
        </w:tc>
        <w:tc>
          <w:tcPr>
            <w:tcW w:w="2070" w:type="dxa"/>
            <w:vAlign w:val="center"/>
          </w:tcPr>
          <w:p w14:paraId="5BC25CDD" w14:textId="77777777" w:rsidR="006C7B05" w:rsidRPr="006B444F" w:rsidRDefault="006C7B05" w:rsidP="006C7B05">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highlight w:val="yellow"/>
                <w:lang w:eastAsia="lt-LT"/>
              </w:rPr>
              <w:t>Geltonos</w:t>
            </w:r>
            <w:r w:rsidRPr="006B444F">
              <w:rPr>
                <w:rFonts w:ascii="Arial" w:eastAsia="Times New Roman" w:hAnsi="Arial" w:cs="Arial"/>
                <w:sz w:val="20"/>
                <w:szCs w:val="20"/>
                <w:lang w:eastAsia="lt-LT"/>
              </w:rPr>
              <w:t xml:space="preserve"> spalvos audiniui:        </w:t>
            </w:r>
          </w:p>
          <w:p w14:paraId="4A7176A2" w14:textId="77777777" w:rsidR="006C7B05" w:rsidRPr="006B444F" w:rsidRDefault="006C7B05" w:rsidP="006C7B05">
            <w:pPr>
              <w:spacing w:after="0" w:line="240" w:lineRule="auto"/>
              <w:rPr>
                <w:rFonts w:ascii="Arial" w:eastAsia="Times New Roman" w:hAnsi="Arial" w:cs="Arial"/>
                <w:sz w:val="20"/>
                <w:szCs w:val="20"/>
                <w:lang w:val="en-US" w:eastAsia="lt-LT"/>
              </w:rPr>
            </w:pPr>
            <w:r w:rsidRPr="006B444F">
              <w:rPr>
                <w:rFonts w:ascii="Arial" w:eastAsia="Times New Roman" w:hAnsi="Arial" w:cs="Arial"/>
                <w:sz w:val="20"/>
                <w:szCs w:val="20"/>
                <w:lang w:eastAsia="lt-LT"/>
              </w:rPr>
              <w:t xml:space="preserve">Medvilnė turi sudaryti ne mažiau nei </w:t>
            </w:r>
            <w:r w:rsidRPr="006B444F">
              <w:rPr>
                <w:rFonts w:ascii="Arial" w:eastAsia="Times New Roman" w:hAnsi="Arial" w:cs="Arial"/>
                <w:sz w:val="20"/>
                <w:szCs w:val="20"/>
                <w:lang w:val="en-US" w:eastAsia="lt-LT"/>
              </w:rPr>
              <w:t>75 proc.</w:t>
            </w:r>
          </w:p>
          <w:p w14:paraId="7DE0F15A" w14:textId="77777777" w:rsidR="006C7B05" w:rsidRPr="006B444F" w:rsidRDefault="006C7B05" w:rsidP="006C7B05">
            <w:pPr>
              <w:spacing w:after="0" w:line="240" w:lineRule="auto"/>
              <w:rPr>
                <w:rFonts w:ascii="Arial" w:eastAsia="Times New Roman" w:hAnsi="Arial" w:cs="Arial"/>
                <w:sz w:val="20"/>
                <w:szCs w:val="20"/>
                <w:lang w:val="en-US" w:eastAsia="lt-LT"/>
              </w:rPr>
            </w:pPr>
            <w:proofErr w:type="spellStart"/>
            <w:r w:rsidRPr="006B444F">
              <w:rPr>
                <w:rFonts w:ascii="Arial" w:eastAsia="Times New Roman" w:hAnsi="Arial" w:cs="Arial"/>
                <w:sz w:val="20"/>
                <w:szCs w:val="20"/>
                <w:lang w:val="en-US" w:eastAsia="lt-LT"/>
              </w:rPr>
              <w:t>Poliesteris</w:t>
            </w:r>
            <w:proofErr w:type="spellEnd"/>
            <w:r w:rsidRPr="006B444F">
              <w:rPr>
                <w:rFonts w:ascii="Arial" w:eastAsia="Times New Roman" w:hAnsi="Arial" w:cs="Arial"/>
                <w:sz w:val="20"/>
                <w:szCs w:val="20"/>
                <w:lang w:val="en-US" w:eastAsia="lt-LT"/>
              </w:rPr>
              <w:t xml:space="preserve"> ne </w:t>
            </w:r>
            <w:proofErr w:type="spellStart"/>
            <w:r w:rsidRPr="006B444F">
              <w:rPr>
                <w:rFonts w:ascii="Arial" w:eastAsia="Times New Roman" w:hAnsi="Arial" w:cs="Arial"/>
                <w:sz w:val="20"/>
                <w:szCs w:val="20"/>
                <w:lang w:val="en-US" w:eastAsia="lt-LT"/>
              </w:rPr>
              <w:t>daugiau</w:t>
            </w:r>
            <w:proofErr w:type="spellEnd"/>
            <w:r w:rsidRPr="006B444F">
              <w:rPr>
                <w:rFonts w:ascii="Arial" w:eastAsia="Times New Roman" w:hAnsi="Arial" w:cs="Arial"/>
                <w:sz w:val="20"/>
                <w:szCs w:val="20"/>
                <w:lang w:val="en-US" w:eastAsia="lt-LT"/>
              </w:rPr>
              <w:t xml:space="preserve"> </w:t>
            </w:r>
            <w:proofErr w:type="spellStart"/>
            <w:r w:rsidRPr="006B444F">
              <w:rPr>
                <w:rFonts w:ascii="Arial" w:eastAsia="Times New Roman" w:hAnsi="Arial" w:cs="Arial"/>
                <w:sz w:val="20"/>
                <w:szCs w:val="20"/>
                <w:lang w:val="en-US" w:eastAsia="lt-LT"/>
              </w:rPr>
              <w:t>nei</w:t>
            </w:r>
            <w:proofErr w:type="spellEnd"/>
            <w:r w:rsidRPr="006B444F">
              <w:rPr>
                <w:rFonts w:ascii="Arial" w:eastAsia="Times New Roman" w:hAnsi="Arial" w:cs="Arial"/>
                <w:sz w:val="20"/>
                <w:szCs w:val="20"/>
                <w:lang w:val="en-US" w:eastAsia="lt-LT"/>
              </w:rPr>
              <w:t xml:space="preserve"> 24 proc.</w:t>
            </w:r>
          </w:p>
          <w:p w14:paraId="3997F4FE" w14:textId="77777777" w:rsidR="006C7B05" w:rsidRPr="006B444F" w:rsidRDefault="006C7B05" w:rsidP="006C7B05">
            <w:pPr>
              <w:spacing w:after="0" w:line="240" w:lineRule="auto"/>
              <w:rPr>
                <w:rFonts w:ascii="Arial" w:eastAsia="Times New Roman" w:hAnsi="Arial" w:cs="Arial"/>
                <w:sz w:val="20"/>
                <w:szCs w:val="20"/>
                <w:lang w:val="en-US" w:eastAsia="lt-LT"/>
              </w:rPr>
            </w:pPr>
            <w:proofErr w:type="spellStart"/>
            <w:r w:rsidRPr="006B444F">
              <w:rPr>
                <w:rFonts w:ascii="Arial" w:eastAsia="Times New Roman" w:hAnsi="Arial" w:cs="Arial"/>
                <w:sz w:val="20"/>
                <w:szCs w:val="20"/>
                <w:lang w:val="en-US" w:eastAsia="lt-LT"/>
              </w:rPr>
              <w:t>Antistatinis</w:t>
            </w:r>
            <w:proofErr w:type="spellEnd"/>
            <w:r w:rsidRPr="006B444F">
              <w:rPr>
                <w:rFonts w:ascii="Arial" w:eastAsia="Times New Roman" w:hAnsi="Arial" w:cs="Arial"/>
                <w:sz w:val="20"/>
                <w:szCs w:val="20"/>
                <w:lang w:val="en-US" w:eastAsia="lt-LT"/>
              </w:rPr>
              <w:t xml:space="preserve"> </w:t>
            </w:r>
            <w:proofErr w:type="spellStart"/>
            <w:r w:rsidRPr="006B444F">
              <w:rPr>
                <w:rFonts w:ascii="Arial" w:eastAsia="Times New Roman" w:hAnsi="Arial" w:cs="Arial"/>
                <w:sz w:val="20"/>
                <w:szCs w:val="20"/>
                <w:lang w:val="en-US" w:eastAsia="lt-LT"/>
              </w:rPr>
              <w:t>si</w:t>
            </w:r>
            <w:proofErr w:type="spellEnd"/>
            <w:r w:rsidRPr="006B444F">
              <w:rPr>
                <w:rFonts w:ascii="Arial" w:eastAsia="Times New Roman" w:hAnsi="Arial" w:cs="Arial"/>
                <w:sz w:val="20"/>
                <w:szCs w:val="20"/>
                <w:lang w:eastAsia="lt-LT"/>
              </w:rPr>
              <w:t xml:space="preserve">ūlas ne mažiau nei </w:t>
            </w:r>
            <w:r w:rsidRPr="006B444F">
              <w:rPr>
                <w:rFonts w:ascii="Arial" w:eastAsia="Times New Roman" w:hAnsi="Arial" w:cs="Arial"/>
                <w:sz w:val="20"/>
                <w:szCs w:val="20"/>
                <w:lang w:val="en-US" w:eastAsia="lt-LT"/>
              </w:rPr>
              <w:t>1 proc.</w:t>
            </w:r>
          </w:p>
          <w:p w14:paraId="34DCB4F2" w14:textId="206B9F13" w:rsidR="006C7B05" w:rsidRPr="006B444F" w:rsidRDefault="006C7B05" w:rsidP="006C7B05">
            <w:pPr>
              <w:spacing w:after="0" w:line="240" w:lineRule="auto"/>
              <w:rPr>
                <w:rFonts w:ascii="Arial" w:eastAsia="Times New Roman" w:hAnsi="Arial" w:cs="Arial"/>
                <w:color w:val="C00000"/>
                <w:sz w:val="20"/>
                <w:szCs w:val="20"/>
                <w:lang w:eastAsia="lt-LT"/>
              </w:rPr>
            </w:pPr>
          </w:p>
        </w:tc>
        <w:tc>
          <w:tcPr>
            <w:tcW w:w="3510" w:type="dxa"/>
            <w:vAlign w:val="center"/>
          </w:tcPr>
          <w:p w14:paraId="12167612" w14:textId="65A76D3C" w:rsidR="006C7B05" w:rsidRPr="006B444F" w:rsidRDefault="006C7B05" w:rsidP="006C7B05">
            <w:pPr>
              <w:spacing w:after="0" w:line="240" w:lineRule="auto"/>
              <w:rPr>
                <w:rFonts w:ascii="Arial" w:eastAsia="Times New Roman" w:hAnsi="Arial" w:cs="Arial"/>
                <w:color w:val="C00000"/>
                <w:sz w:val="20"/>
                <w:szCs w:val="20"/>
                <w:lang w:eastAsia="lt-LT"/>
              </w:rPr>
            </w:pPr>
            <w:r w:rsidRPr="006B444F">
              <w:rPr>
                <w:rFonts w:ascii="Arial" w:eastAsia="Times New Roman" w:hAnsi="Arial" w:cs="Arial"/>
                <w:sz w:val="20"/>
                <w:szCs w:val="20"/>
                <w:lang w:eastAsia="lt-LT"/>
              </w:rPr>
              <w:t>Nominalus paviršiaus tankis: 200-250 g/m²</w:t>
            </w:r>
          </w:p>
        </w:tc>
      </w:tr>
      <w:tr w:rsidR="006C7B05" w:rsidRPr="00FC60EE" w14:paraId="7742C4F1" w14:textId="77777777" w:rsidTr="004072DB">
        <w:trPr>
          <w:trHeight w:val="3404"/>
        </w:trPr>
        <w:tc>
          <w:tcPr>
            <w:tcW w:w="487" w:type="dxa"/>
            <w:vMerge/>
            <w:vAlign w:val="center"/>
          </w:tcPr>
          <w:p w14:paraId="6BC8ED50" w14:textId="77777777" w:rsidR="006C7B05" w:rsidRPr="006B444F" w:rsidRDefault="006C7B05" w:rsidP="006C7B05">
            <w:pPr>
              <w:spacing w:after="0" w:line="240" w:lineRule="auto"/>
              <w:jc w:val="center"/>
              <w:rPr>
                <w:rFonts w:ascii="Arial" w:eastAsia="Times New Roman" w:hAnsi="Arial" w:cs="Arial"/>
                <w:sz w:val="20"/>
                <w:szCs w:val="20"/>
                <w:lang w:eastAsia="lt-LT"/>
              </w:rPr>
            </w:pPr>
          </w:p>
        </w:tc>
        <w:tc>
          <w:tcPr>
            <w:tcW w:w="1488" w:type="dxa"/>
            <w:vMerge/>
            <w:vAlign w:val="center"/>
          </w:tcPr>
          <w:p w14:paraId="1644FAC5" w14:textId="77777777" w:rsidR="006C7B05" w:rsidRPr="006B444F" w:rsidRDefault="006C7B05" w:rsidP="006C7B05">
            <w:pPr>
              <w:spacing w:after="0" w:line="240" w:lineRule="auto"/>
              <w:rPr>
                <w:rFonts w:ascii="Arial" w:eastAsia="Times New Roman" w:hAnsi="Arial" w:cs="Arial"/>
                <w:sz w:val="20"/>
                <w:szCs w:val="20"/>
                <w:lang w:eastAsia="lt-LT"/>
              </w:rPr>
            </w:pPr>
          </w:p>
        </w:tc>
        <w:tc>
          <w:tcPr>
            <w:tcW w:w="4527" w:type="dxa"/>
            <w:vMerge/>
          </w:tcPr>
          <w:p w14:paraId="6F550FD6" w14:textId="77777777" w:rsidR="006C7B05" w:rsidRPr="006B444F" w:rsidRDefault="006C7B05" w:rsidP="006C7B05">
            <w:pPr>
              <w:spacing w:after="0" w:line="240" w:lineRule="auto"/>
              <w:jc w:val="both"/>
              <w:rPr>
                <w:rFonts w:ascii="Arial" w:eastAsia="Times New Roman" w:hAnsi="Arial" w:cs="Arial"/>
                <w:sz w:val="20"/>
                <w:szCs w:val="20"/>
                <w:lang w:eastAsia="lt-LT"/>
              </w:rPr>
            </w:pPr>
          </w:p>
        </w:tc>
        <w:tc>
          <w:tcPr>
            <w:tcW w:w="1287" w:type="dxa"/>
            <w:vMerge/>
            <w:noWrap/>
            <w:vAlign w:val="center"/>
          </w:tcPr>
          <w:p w14:paraId="2D4D6E64" w14:textId="77777777" w:rsidR="006C7B05" w:rsidRPr="006B444F" w:rsidRDefault="006C7B05" w:rsidP="006C7B05">
            <w:pPr>
              <w:spacing w:after="0" w:line="240" w:lineRule="auto"/>
              <w:rPr>
                <w:rFonts w:ascii="Arial" w:eastAsia="Times New Roman" w:hAnsi="Arial" w:cs="Arial"/>
                <w:sz w:val="20"/>
                <w:szCs w:val="20"/>
                <w:lang w:eastAsia="lt-LT"/>
              </w:rPr>
            </w:pPr>
          </w:p>
        </w:tc>
        <w:tc>
          <w:tcPr>
            <w:tcW w:w="1566" w:type="dxa"/>
            <w:vMerge/>
            <w:vAlign w:val="center"/>
          </w:tcPr>
          <w:p w14:paraId="0E90D0AB" w14:textId="77777777" w:rsidR="006C7B05" w:rsidRPr="006B444F" w:rsidRDefault="006C7B05" w:rsidP="006C7B05">
            <w:pPr>
              <w:spacing w:after="0" w:line="240" w:lineRule="auto"/>
              <w:rPr>
                <w:rFonts w:ascii="Arial" w:eastAsia="Times New Roman" w:hAnsi="Arial" w:cs="Arial"/>
                <w:sz w:val="20"/>
                <w:szCs w:val="20"/>
                <w:highlight w:val="yellow"/>
                <w:lang w:eastAsia="lt-LT"/>
              </w:rPr>
            </w:pPr>
          </w:p>
        </w:tc>
        <w:tc>
          <w:tcPr>
            <w:tcW w:w="2070" w:type="dxa"/>
            <w:vAlign w:val="center"/>
          </w:tcPr>
          <w:p w14:paraId="159E9250" w14:textId="77777777" w:rsidR="006C7B05" w:rsidRPr="006B444F" w:rsidRDefault="006C7B05" w:rsidP="006C7B05">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highlight w:val="lightGray"/>
                <w:lang w:eastAsia="lt-LT"/>
              </w:rPr>
              <w:t>Pilkos</w:t>
            </w:r>
            <w:r w:rsidRPr="006B444F">
              <w:rPr>
                <w:rFonts w:ascii="Arial" w:eastAsia="Times New Roman" w:hAnsi="Arial" w:cs="Arial"/>
                <w:sz w:val="20"/>
                <w:szCs w:val="20"/>
                <w:lang w:eastAsia="lt-LT"/>
              </w:rPr>
              <w:t xml:space="preserve"> spalvos audiniui:     </w:t>
            </w:r>
          </w:p>
          <w:p w14:paraId="7F5FB8F6" w14:textId="77777777" w:rsidR="006C7B05" w:rsidRPr="006B444F" w:rsidRDefault="006C7B05" w:rsidP="006C7B05">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t>Medvilnė turi sudaryti ne mažiau nei 75 proc.</w:t>
            </w:r>
          </w:p>
          <w:p w14:paraId="2FD66B14" w14:textId="3710F343" w:rsidR="006C7B05" w:rsidRPr="006B444F" w:rsidDel="00E93886" w:rsidRDefault="006C7B05" w:rsidP="006C7B05">
            <w:pPr>
              <w:spacing w:after="0" w:line="240" w:lineRule="auto"/>
              <w:rPr>
                <w:rFonts w:ascii="Arial" w:eastAsia="Times New Roman" w:hAnsi="Arial" w:cs="Arial"/>
                <w:color w:val="C00000"/>
                <w:sz w:val="20"/>
                <w:szCs w:val="20"/>
                <w:lang w:eastAsia="lt-LT"/>
              </w:rPr>
            </w:pPr>
            <w:r w:rsidRPr="006B444F">
              <w:rPr>
                <w:rFonts w:ascii="Arial" w:eastAsia="Times New Roman" w:hAnsi="Arial" w:cs="Arial"/>
                <w:sz w:val="20"/>
                <w:szCs w:val="20"/>
                <w:lang w:eastAsia="lt-LT"/>
              </w:rPr>
              <w:t>Poliesteris ne daugiau nei 24 proc. Antistatinis siūlas ne mažiau nei 1 proc.</w:t>
            </w:r>
          </w:p>
        </w:tc>
        <w:tc>
          <w:tcPr>
            <w:tcW w:w="3510" w:type="dxa"/>
            <w:vAlign w:val="center"/>
          </w:tcPr>
          <w:p w14:paraId="4FD69C9B" w14:textId="6316791A" w:rsidR="006C7B05" w:rsidRPr="006B444F" w:rsidDel="00E93886" w:rsidRDefault="006C7B05" w:rsidP="006C7B05">
            <w:pPr>
              <w:spacing w:after="0" w:line="240" w:lineRule="auto"/>
              <w:rPr>
                <w:rFonts w:ascii="Arial" w:eastAsia="Times New Roman" w:hAnsi="Arial" w:cs="Arial"/>
                <w:color w:val="C00000"/>
                <w:sz w:val="20"/>
                <w:szCs w:val="20"/>
                <w:lang w:eastAsia="lt-LT"/>
              </w:rPr>
            </w:pPr>
            <w:r w:rsidRPr="006B444F">
              <w:rPr>
                <w:rFonts w:ascii="Arial" w:eastAsia="Times New Roman" w:hAnsi="Arial" w:cs="Arial"/>
                <w:sz w:val="20"/>
                <w:szCs w:val="20"/>
                <w:lang w:eastAsia="lt-LT"/>
              </w:rPr>
              <w:t>Nominalus paviršiaus tankis: 200-250 g/m²</w:t>
            </w:r>
          </w:p>
        </w:tc>
      </w:tr>
      <w:tr w:rsidR="009A20ED" w:rsidRPr="00FC60EE" w14:paraId="04A5B8B8" w14:textId="77777777" w:rsidTr="004072DB">
        <w:trPr>
          <w:trHeight w:val="2017"/>
        </w:trPr>
        <w:tc>
          <w:tcPr>
            <w:tcW w:w="487" w:type="dxa"/>
            <w:vMerge w:val="restart"/>
            <w:vAlign w:val="center"/>
            <w:hideMark/>
          </w:tcPr>
          <w:p w14:paraId="7FFFA92C" w14:textId="77777777" w:rsidR="009A20ED" w:rsidRPr="006B444F" w:rsidRDefault="009A20ED" w:rsidP="009A20ED">
            <w:pPr>
              <w:spacing w:after="0" w:line="240" w:lineRule="auto"/>
              <w:jc w:val="center"/>
              <w:rPr>
                <w:rFonts w:ascii="Arial" w:eastAsia="Times New Roman" w:hAnsi="Arial" w:cs="Arial"/>
                <w:sz w:val="20"/>
                <w:szCs w:val="20"/>
                <w:lang w:eastAsia="lt-LT"/>
              </w:rPr>
            </w:pPr>
            <w:r w:rsidRPr="006B444F">
              <w:rPr>
                <w:rFonts w:ascii="Arial" w:eastAsia="Times New Roman" w:hAnsi="Arial" w:cs="Arial"/>
                <w:sz w:val="20"/>
                <w:szCs w:val="20"/>
                <w:lang w:eastAsia="lt-LT"/>
              </w:rPr>
              <w:t>5.</w:t>
            </w:r>
          </w:p>
        </w:tc>
        <w:tc>
          <w:tcPr>
            <w:tcW w:w="1488" w:type="dxa"/>
            <w:vMerge w:val="restart"/>
            <w:vAlign w:val="center"/>
            <w:hideMark/>
          </w:tcPr>
          <w:p w14:paraId="0E09EBF2" w14:textId="77777777" w:rsidR="009A20ED" w:rsidRPr="006B444F" w:rsidRDefault="009A20ED" w:rsidP="009A20ED">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t>Puskombinezonis (žiemai)</w:t>
            </w:r>
          </w:p>
        </w:tc>
        <w:tc>
          <w:tcPr>
            <w:tcW w:w="4527" w:type="dxa"/>
            <w:vMerge w:val="restart"/>
          </w:tcPr>
          <w:p w14:paraId="4572C66C" w14:textId="77777777" w:rsidR="009A20ED" w:rsidRPr="006B444F" w:rsidRDefault="009A20ED" w:rsidP="009A20ED">
            <w:pPr>
              <w:pStyle w:val="ListParagraph"/>
              <w:numPr>
                <w:ilvl w:val="0"/>
                <w:numId w:val="5"/>
              </w:numPr>
              <w:tabs>
                <w:tab w:val="left" w:pos="342"/>
              </w:tabs>
              <w:spacing w:after="0" w:line="240" w:lineRule="auto"/>
              <w:jc w:val="both"/>
              <w:rPr>
                <w:rFonts w:ascii="Arial" w:eastAsia="Times New Roman" w:hAnsi="Arial" w:cs="Arial"/>
                <w:vanish/>
                <w:sz w:val="20"/>
                <w:szCs w:val="20"/>
                <w:lang w:eastAsia="lt-LT"/>
              </w:rPr>
            </w:pPr>
          </w:p>
          <w:p w14:paraId="23950F6B" w14:textId="26F2E565" w:rsidR="009A20ED" w:rsidRPr="006B444F" w:rsidRDefault="009A20ED" w:rsidP="009A20ED">
            <w:pPr>
              <w:pStyle w:val="ListParagraph"/>
              <w:numPr>
                <w:ilvl w:val="1"/>
                <w:numId w:val="5"/>
              </w:numPr>
              <w:tabs>
                <w:tab w:val="left" w:pos="342"/>
              </w:tabs>
              <w:spacing w:after="0" w:line="240" w:lineRule="auto"/>
              <w:ind w:left="-18" w:hanging="18"/>
              <w:jc w:val="both"/>
              <w:rPr>
                <w:rFonts w:ascii="Arial" w:eastAsia="Times New Roman" w:hAnsi="Arial" w:cs="Arial"/>
                <w:sz w:val="20"/>
                <w:szCs w:val="20"/>
                <w:lang w:eastAsia="lt-LT"/>
              </w:rPr>
            </w:pPr>
            <w:r w:rsidRPr="006B444F">
              <w:rPr>
                <w:rFonts w:ascii="Arial" w:eastAsia="Times New Roman" w:hAnsi="Arial" w:cs="Arial"/>
                <w:sz w:val="20"/>
                <w:szCs w:val="20"/>
                <w:lang w:eastAsia="lt-LT"/>
              </w:rPr>
              <w:t xml:space="preserve">Puskombinezonis </w:t>
            </w:r>
            <w:r w:rsidR="00525EF6" w:rsidRPr="006B444F">
              <w:rPr>
                <w:rFonts w:ascii="Arial" w:eastAsia="Times New Roman" w:hAnsi="Arial" w:cs="Arial"/>
                <w:sz w:val="20"/>
                <w:szCs w:val="20"/>
                <w:lang w:eastAsia="lt-LT"/>
              </w:rPr>
              <w:t>tiesaus silueto.</w:t>
            </w:r>
          </w:p>
          <w:p w14:paraId="4BB2B2B8" w14:textId="433C7738" w:rsidR="009A20ED" w:rsidRPr="006B444F" w:rsidRDefault="009A20ED" w:rsidP="009A20ED">
            <w:pPr>
              <w:pStyle w:val="ListParagraph"/>
              <w:numPr>
                <w:ilvl w:val="1"/>
                <w:numId w:val="5"/>
              </w:numPr>
              <w:tabs>
                <w:tab w:val="left" w:pos="342"/>
              </w:tabs>
              <w:spacing w:after="0" w:line="240" w:lineRule="auto"/>
              <w:ind w:left="-18" w:hanging="18"/>
              <w:jc w:val="both"/>
              <w:rPr>
                <w:rFonts w:ascii="Arial" w:eastAsia="Times New Roman" w:hAnsi="Arial" w:cs="Arial"/>
                <w:sz w:val="20"/>
                <w:szCs w:val="20"/>
                <w:lang w:eastAsia="lt-LT"/>
              </w:rPr>
            </w:pPr>
            <w:r w:rsidRPr="006B444F">
              <w:rPr>
                <w:rFonts w:ascii="Arial" w:eastAsia="Times New Roman" w:hAnsi="Arial" w:cs="Arial"/>
                <w:sz w:val="20"/>
                <w:szCs w:val="20"/>
                <w:lang w:eastAsia="lt-LT"/>
              </w:rPr>
              <w:t xml:space="preserve">Puskombinezonio modelio konstrukcija turi būti tokia, kad jį būtų lengva apsirengti, nusirengti, nevaržytų judesių, petnešos nekristų nuo pečių darbo metu. </w:t>
            </w:r>
          </w:p>
          <w:p w14:paraId="287D48D3" w14:textId="24114C54" w:rsidR="009A20ED" w:rsidRPr="006B444F" w:rsidRDefault="009A20ED" w:rsidP="009A20ED">
            <w:pPr>
              <w:pStyle w:val="ListParagraph"/>
              <w:numPr>
                <w:ilvl w:val="1"/>
                <w:numId w:val="5"/>
              </w:numPr>
              <w:tabs>
                <w:tab w:val="left" w:pos="342"/>
              </w:tabs>
              <w:spacing w:after="0" w:line="240" w:lineRule="auto"/>
              <w:ind w:left="-18" w:hanging="18"/>
              <w:jc w:val="both"/>
              <w:rPr>
                <w:rFonts w:ascii="Arial" w:eastAsia="Times New Roman" w:hAnsi="Arial" w:cs="Arial"/>
                <w:sz w:val="20"/>
                <w:szCs w:val="20"/>
                <w:lang w:eastAsia="lt-LT"/>
              </w:rPr>
            </w:pPr>
            <w:r w:rsidRPr="006B444F">
              <w:rPr>
                <w:rFonts w:ascii="Arial" w:eastAsia="Times New Roman" w:hAnsi="Arial" w:cs="Arial"/>
                <w:sz w:val="20"/>
                <w:szCs w:val="20"/>
                <w:lang w:eastAsia="lt-LT"/>
              </w:rPr>
              <w:t xml:space="preserve">Puskombinezonis turi elastingas </w:t>
            </w:r>
            <w:r w:rsidR="00525EF6" w:rsidRPr="006B444F">
              <w:rPr>
                <w:rFonts w:ascii="Arial" w:eastAsia="Times New Roman" w:hAnsi="Arial" w:cs="Arial"/>
                <w:sz w:val="20"/>
                <w:szCs w:val="20"/>
                <w:lang w:eastAsia="lt-LT"/>
              </w:rPr>
              <w:t xml:space="preserve">wreguliuojamao ilgio </w:t>
            </w:r>
            <w:r w:rsidRPr="006B444F">
              <w:rPr>
                <w:rFonts w:ascii="Arial" w:eastAsia="Times New Roman" w:hAnsi="Arial" w:cs="Arial"/>
                <w:sz w:val="20"/>
                <w:szCs w:val="20"/>
                <w:lang w:eastAsia="lt-LT"/>
              </w:rPr>
              <w:t>petnešas</w:t>
            </w:r>
            <w:r w:rsidR="00525EF6" w:rsidRPr="006B444F">
              <w:rPr>
                <w:rFonts w:ascii="Arial" w:eastAsia="Times New Roman" w:hAnsi="Arial" w:cs="Arial"/>
                <w:sz w:val="20"/>
                <w:szCs w:val="20"/>
                <w:lang w:eastAsia="lt-LT"/>
              </w:rPr>
              <w:t>.</w:t>
            </w:r>
            <w:r w:rsidRPr="006B444F">
              <w:rPr>
                <w:rFonts w:ascii="Arial" w:eastAsia="Times New Roman" w:hAnsi="Arial" w:cs="Arial"/>
                <w:sz w:val="20"/>
                <w:szCs w:val="20"/>
                <w:lang w:eastAsia="lt-LT"/>
              </w:rPr>
              <w:t xml:space="preserve"> Juosmens viduje įsiūta elastinga guma.</w:t>
            </w:r>
          </w:p>
          <w:p w14:paraId="695F8F08" w14:textId="6190D22F" w:rsidR="009A20ED" w:rsidRPr="006B444F" w:rsidRDefault="009A20ED" w:rsidP="009A20ED">
            <w:pPr>
              <w:pStyle w:val="ListParagraph"/>
              <w:numPr>
                <w:ilvl w:val="1"/>
                <w:numId w:val="5"/>
              </w:numPr>
              <w:tabs>
                <w:tab w:val="left" w:pos="342"/>
              </w:tabs>
              <w:spacing w:after="0" w:line="240" w:lineRule="auto"/>
              <w:ind w:left="-18" w:hanging="18"/>
              <w:jc w:val="both"/>
              <w:rPr>
                <w:rFonts w:ascii="Arial" w:eastAsia="Times New Roman" w:hAnsi="Arial" w:cs="Arial"/>
                <w:sz w:val="20"/>
                <w:szCs w:val="20"/>
                <w:lang w:eastAsia="lt-LT"/>
              </w:rPr>
            </w:pPr>
            <w:r w:rsidRPr="006B444F">
              <w:rPr>
                <w:rFonts w:ascii="Arial" w:eastAsia="Times New Roman" w:hAnsi="Arial" w:cs="Arial"/>
                <w:sz w:val="20"/>
                <w:szCs w:val="20"/>
                <w:lang w:eastAsia="lt-LT"/>
              </w:rPr>
              <w:t>Puskombinezonio klynelis yra sustiprintas papildomu medžiagos sluoksniu. Užsegimas – patvarus užtrauktukas, apsaugotas vidine juostele, kad nesiliestų su oda ir nesukeltų diskomforto.</w:t>
            </w:r>
          </w:p>
          <w:p w14:paraId="11FF1195" w14:textId="79A268DC" w:rsidR="009A20ED" w:rsidRPr="006B444F" w:rsidRDefault="009A20ED" w:rsidP="009A20ED">
            <w:pPr>
              <w:pStyle w:val="ListParagraph"/>
              <w:numPr>
                <w:ilvl w:val="1"/>
                <w:numId w:val="5"/>
              </w:numPr>
              <w:tabs>
                <w:tab w:val="left" w:pos="342"/>
              </w:tabs>
              <w:spacing w:after="0" w:line="240" w:lineRule="auto"/>
              <w:ind w:left="-18" w:hanging="18"/>
              <w:jc w:val="both"/>
              <w:rPr>
                <w:rFonts w:ascii="Arial" w:eastAsia="Times New Roman" w:hAnsi="Arial" w:cs="Arial"/>
                <w:sz w:val="20"/>
                <w:szCs w:val="20"/>
                <w:lang w:eastAsia="lt-LT"/>
              </w:rPr>
            </w:pPr>
            <w:r w:rsidRPr="006B444F">
              <w:rPr>
                <w:rFonts w:ascii="Arial" w:eastAsia="Times New Roman" w:hAnsi="Arial" w:cs="Arial"/>
                <w:sz w:val="20"/>
                <w:szCs w:val="20"/>
                <w:lang w:eastAsia="lt-LT"/>
              </w:rPr>
              <w:t>Klubų srityje iš šonų įleistos įstrižos kišenės su pastiprintais dugnais</w:t>
            </w:r>
            <w:r w:rsidR="00525EF6" w:rsidRPr="006B444F">
              <w:rPr>
                <w:rFonts w:ascii="Arial" w:eastAsia="Times New Roman" w:hAnsi="Arial" w:cs="Arial"/>
                <w:sz w:val="20"/>
                <w:szCs w:val="20"/>
                <w:lang w:eastAsia="lt-LT"/>
              </w:rPr>
              <w:t xml:space="preserve">. </w:t>
            </w:r>
            <w:r w:rsidRPr="006B444F">
              <w:rPr>
                <w:rFonts w:ascii="Arial" w:eastAsia="Times New Roman" w:hAnsi="Arial" w:cs="Arial"/>
                <w:sz w:val="20"/>
                <w:szCs w:val="20"/>
                <w:lang w:eastAsia="lt-LT"/>
              </w:rPr>
              <w:t>Kišenės turi būti pakankamai gilios, ergonomiškai išdėstytos, kad būtų patogu pasiekti daiktus tiek stovint, tiek judant.</w:t>
            </w:r>
          </w:p>
          <w:p w14:paraId="49D2CED1" w14:textId="7DE750FD" w:rsidR="009A20ED" w:rsidRPr="006B444F" w:rsidRDefault="009A20ED" w:rsidP="009A20ED">
            <w:pPr>
              <w:pStyle w:val="ListParagraph"/>
              <w:numPr>
                <w:ilvl w:val="1"/>
                <w:numId w:val="5"/>
              </w:numPr>
              <w:tabs>
                <w:tab w:val="left" w:pos="342"/>
              </w:tabs>
              <w:spacing w:after="0" w:line="240" w:lineRule="auto"/>
              <w:ind w:left="-18" w:hanging="18"/>
              <w:jc w:val="both"/>
              <w:rPr>
                <w:rFonts w:ascii="Arial" w:eastAsia="Times New Roman" w:hAnsi="Arial" w:cs="Arial"/>
                <w:sz w:val="20"/>
                <w:szCs w:val="20"/>
                <w:lang w:eastAsia="lt-LT"/>
              </w:rPr>
            </w:pPr>
            <w:r w:rsidRPr="006B444F">
              <w:rPr>
                <w:rFonts w:ascii="Arial" w:eastAsia="Times New Roman" w:hAnsi="Arial" w:cs="Arial"/>
                <w:sz w:val="20"/>
                <w:szCs w:val="20"/>
                <w:lang w:eastAsia="lt-LT"/>
              </w:rPr>
              <w:t>Šlaunų srityje, šonuose – uždėtinės kišenės su antkišeniais, užsegamos velkro juostomis arba spaudėmis. Kišenės turi būti tvirtai prisiūtos, o jų konstrukcija – sustiprinta, kad atlaikytų intensyvų naudojimą darbo metu.</w:t>
            </w:r>
          </w:p>
          <w:p w14:paraId="37550297" w14:textId="588BE4FE" w:rsidR="009A20ED" w:rsidRPr="006B444F" w:rsidRDefault="00525EF6" w:rsidP="009A20ED">
            <w:pPr>
              <w:pStyle w:val="ListParagraph"/>
              <w:numPr>
                <w:ilvl w:val="1"/>
                <w:numId w:val="5"/>
              </w:numPr>
              <w:tabs>
                <w:tab w:val="left" w:pos="342"/>
              </w:tabs>
              <w:spacing w:after="0" w:line="240" w:lineRule="auto"/>
              <w:ind w:left="-18" w:hanging="18"/>
              <w:jc w:val="both"/>
              <w:rPr>
                <w:rFonts w:ascii="Arial" w:eastAsia="Times New Roman" w:hAnsi="Arial" w:cs="Arial"/>
                <w:sz w:val="20"/>
                <w:szCs w:val="20"/>
                <w:lang w:eastAsia="lt-LT"/>
              </w:rPr>
            </w:pPr>
            <w:r w:rsidRPr="006B444F">
              <w:rPr>
                <w:rFonts w:ascii="Arial" w:eastAsia="Times New Roman" w:hAnsi="Arial" w:cs="Arial"/>
                <w:sz w:val="20"/>
                <w:szCs w:val="20"/>
                <w:lang w:eastAsia="lt-LT"/>
              </w:rPr>
              <w:t>K</w:t>
            </w:r>
            <w:r w:rsidR="009A20ED" w:rsidRPr="006B444F">
              <w:rPr>
                <w:rFonts w:ascii="Arial" w:eastAsia="Times New Roman" w:hAnsi="Arial" w:cs="Arial"/>
                <w:sz w:val="20"/>
                <w:szCs w:val="20"/>
                <w:lang w:eastAsia="lt-LT"/>
              </w:rPr>
              <w:t>išenių apačio</w:t>
            </w:r>
            <w:r w:rsidRPr="006B444F">
              <w:rPr>
                <w:rFonts w:ascii="Arial" w:eastAsia="Times New Roman" w:hAnsi="Arial" w:cs="Arial"/>
                <w:sz w:val="20"/>
                <w:szCs w:val="20"/>
                <w:lang w:eastAsia="lt-LT"/>
              </w:rPr>
              <w:t>je</w:t>
            </w:r>
            <w:r w:rsidR="009A20ED" w:rsidRPr="006B444F">
              <w:rPr>
                <w:rFonts w:ascii="Arial" w:eastAsia="Times New Roman" w:hAnsi="Arial" w:cs="Arial"/>
                <w:sz w:val="20"/>
                <w:szCs w:val="20"/>
                <w:lang w:eastAsia="lt-LT"/>
              </w:rPr>
              <w:t xml:space="preserve"> </w:t>
            </w:r>
            <w:r w:rsidRPr="006B444F">
              <w:rPr>
                <w:rFonts w:ascii="Arial" w:eastAsia="Times New Roman" w:hAnsi="Arial" w:cs="Arial"/>
                <w:sz w:val="20"/>
                <w:szCs w:val="20"/>
                <w:lang w:eastAsia="lt-LT"/>
              </w:rPr>
              <w:t>užtrauktukai, lengvesniam apsivilkimui.</w:t>
            </w:r>
          </w:p>
          <w:p w14:paraId="535137EA" w14:textId="45F7159D" w:rsidR="009A20ED" w:rsidRPr="006B444F" w:rsidRDefault="009A20ED" w:rsidP="009A20ED">
            <w:pPr>
              <w:pStyle w:val="ListParagraph"/>
              <w:numPr>
                <w:ilvl w:val="1"/>
                <w:numId w:val="5"/>
              </w:numPr>
              <w:tabs>
                <w:tab w:val="left" w:pos="342"/>
              </w:tabs>
              <w:spacing w:after="0" w:line="240" w:lineRule="auto"/>
              <w:ind w:left="-18" w:hanging="18"/>
              <w:jc w:val="both"/>
              <w:rPr>
                <w:rFonts w:ascii="Arial" w:eastAsia="Times New Roman" w:hAnsi="Arial" w:cs="Arial"/>
                <w:sz w:val="20"/>
                <w:szCs w:val="20"/>
                <w:lang w:eastAsia="lt-LT"/>
              </w:rPr>
            </w:pPr>
            <w:r w:rsidRPr="006B444F">
              <w:rPr>
                <w:rFonts w:ascii="Arial" w:eastAsia="Times New Roman" w:hAnsi="Arial" w:cs="Arial"/>
                <w:sz w:val="20"/>
                <w:szCs w:val="20"/>
                <w:lang w:eastAsia="lt-LT"/>
              </w:rPr>
              <w:t xml:space="preserve">Kelių sritis priekinėje pusėje yra sustiprinta papildomu medžiagos sluoksniu, siekiant padidinti atsparumą trinčiai. Kelių srityje </w:t>
            </w:r>
            <w:r w:rsidR="00525EF6" w:rsidRPr="006B444F">
              <w:rPr>
                <w:rFonts w:ascii="Arial" w:eastAsia="Times New Roman" w:hAnsi="Arial" w:cs="Arial"/>
                <w:sz w:val="20"/>
                <w:szCs w:val="20"/>
                <w:lang w:eastAsia="lt-LT"/>
              </w:rPr>
              <w:t xml:space="preserve">kišenės, </w:t>
            </w:r>
            <w:r w:rsidR="00525EF6" w:rsidRPr="006B444F">
              <w:rPr>
                <w:rFonts w:ascii="Arial" w:eastAsia="Times New Roman" w:hAnsi="Arial" w:cs="Arial"/>
                <w:sz w:val="20"/>
                <w:szCs w:val="20"/>
                <w:lang w:eastAsia="lt-LT"/>
              </w:rPr>
              <w:lastRenderedPageBreak/>
              <w:t>paminkštinimams įsidėti</w:t>
            </w:r>
            <w:r w:rsidR="008551E1" w:rsidRPr="006B444F">
              <w:rPr>
                <w:rFonts w:ascii="Arial" w:eastAsia="Times New Roman" w:hAnsi="Arial" w:cs="Arial"/>
                <w:sz w:val="20"/>
                <w:szCs w:val="20"/>
                <w:lang w:eastAsia="lt-LT"/>
              </w:rPr>
              <w:t>,</w:t>
            </w:r>
            <w:r w:rsidRPr="006B444F">
              <w:rPr>
                <w:rFonts w:ascii="Arial" w:eastAsia="Times New Roman" w:hAnsi="Arial" w:cs="Arial"/>
                <w:sz w:val="20"/>
                <w:szCs w:val="20"/>
                <w:lang w:eastAsia="lt-LT"/>
              </w:rPr>
              <w:t xml:space="preserve"> patogiam darbui atsiklaupus</w:t>
            </w:r>
            <w:r w:rsidR="008551E1" w:rsidRPr="006B444F">
              <w:rPr>
                <w:rFonts w:ascii="Arial" w:eastAsia="Times New Roman" w:hAnsi="Arial" w:cs="Arial"/>
                <w:sz w:val="20"/>
                <w:szCs w:val="20"/>
                <w:lang w:eastAsia="lt-LT"/>
              </w:rPr>
              <w:t>.</w:t>
            </w:r>
          </w:p>
          <w:p w14:paraId="6DDAFCC6" w14:textId="1987656B" w:rsidR="009A20ED" w:rsidRPr="006B444F" w:rsidRDefault="009A20ED" w:rsidP="009A20ED">
            <w:pPr>
              <w:pStyle w:val="ListParagraph"/>
              <w:numPr>
                <w:ilvl w:val="1"/>
                <w:numId w:val="5"/>
              </w:numPr>
              <w:tabs>
                <w:tab w:val="left" w:pos="432"/>
              </w:tabs>
              <w:spacing w:after="0" w:line="240" w:lineRule="auto"/>
              <w:ind w:left="-18" w:hanging="18"/>
              <w:jc w:val="both"/>
              <w:rPr>
                <w:rFonts w:ascii="Arial" w:eastAsia="Times New Roman" w:hAnsi="Arial" w:cs="Arial"/>
                <w:sz w:val="20"/>
                <w:szCs w:val="20"/>
                <w:lang w:eastAsia="lt-LT"/>
              </w:rPr>
            </w:pPr>
            <w:r w:rsidRPr="006B444F">
              <w:rPr>
                <w:rFonts w:ascii="Arial" w:eastAsia="Times New Roman" w:hAnsi="Arial" w:cs="Arial"/>
                <w:sz w:val="20"/>
                <w:szCs w:val="20"/>
                <w:lang w:eastAsia="lt-LT"/>
              </w:rPr>
              <w:t>Dvi galinės uždėtinės kišenės su antkišeniais, užsegamos velkro juostomis arba spaudėmis. Kišenės turi būti tvirtai prisiūtos, o jų konstrukcija – sustiprinta.</w:t>
            </w:r>
          </w:p>
          <w:p w14:paraId="12A4CE47" w14:textId="6901BE11" w:rsidR="009A20ED" w:rsidRPr="006B444F" w:rsidRDefault="008551E1" w:rsidP="009A20ED">
            <w:pPr>
              <w:pStyle w:val="ListParagraph"/>
              <w:numPr>
                <w:ilvl w:val="1"/>
                <w:numId w:val="5"/>
              </w:numPr>
              <w:tabs>
                <w:tab w:val="left" w:pos="432"/>
              </w:tabs>
              <w:spacing w:after="0" w:line="240" w:lineRule="auto"/>
              <w:ind w:left="-18" w:hanging="18"/>
              <w:jc w:val="both"/>
              <w:rPr>
                <w:rFonts w:ascii="Arial" w:eastAsia="Times New Roman" w:hAnsi="Arial" w:cs="Arial"/>
                <w:sz w:val="20"/>
                <w:szCs w:val="20"/>
                <w:lang w:eastAsia="lt-LT"/>
              </w:rPr>
            </w:pPr>
            <w:r w:rsidRPr="006B444F">
              <w:rPr>
                <w:rFonts w:ascii="Arial" w:eastAsia="Times New Roman" w:hAnsi="Arial" w:cs="Arial"/>
                <w:sz w:val="20"/>
                <w:szCs w:val="20"/>
                <w:lang w:eastAsia="lt-LT"/>
              </w:rPr>
              <w:t>A</w:t>
            </w:r>
            <w:r w:rsidR="009A20ED" w:rsidRPr="006B444F">
              <w:rPr>
                <w:rFonts w:ascii="Arial" w:eastAsia="Times New Roman" w:hAnsi="Arial" w:cs="Arial"/>
                <w:sz w:val="20"/>
                <w:szCs w:val="20"/>
                <w:lang w:eastAsia="lt-LT"/>
              </w:rPr>
              <w:t>tšvaitinė juosta</w:t>
            </w:r>
            <w:r w:rsidRPr="006B444F">
              <w:rPr>
                <w:rFonts w:ascii="Arial" w:eastAsia="Times New Roman" w:hAnsi="Arial" w:cs="Arial"/>
                <w:sz w:val="20"/>
                <w:szCs w:val="20"/>
                <w:lang w:eastAsia="lt-LT"/>
              </w:rPr>
              <w:t xml:space="preserve"> </w:t>
            </w:r>
            <w:r w:rsidR="009A20ED" w:rsidRPr="006B444F">
              <w:rPr>
                <w:rFonts w:ascii="Arial" w:eastAsia="Times New Roman" w:hAnsi="Arial" w:cs="Arial"/>
                <w:sz w:val="20"/>
                <w:szCs w:val="20"/>
                <w:lang w:eastAsia="lt-LT"/>
              </w:rPr>
              <w:t>ne mažesnio pločio nei reikalaujama pagal EN ISO 20471 standartą</w:t>
            </w:r>
            <w:r w:rsidR="2A355748" w:rsidRPr="42E5158E">
              <w:rPr>
                <w:rFonts w:ascii="Arial" w:eastAsia="Times New Roman" w:hAnsi="Arial" w:cs="Arial"/>
                <w:sz w:val="20"/>
                <w:szCs w:val="20"/>
                <w:lang w:eastAsia="lt-LT"/>
              </w:rPr>
              <w:t xml:space="preserve"> arba lygiavertį</w:t>
            </w:r>
            <w:r w:rsidR="009A20ED" w:rsidRPr="42E5158E">
              <w:rPr>
                <w:rFonts w:ascii="Arial" w:eastAsia="Times New Roman" w:hAnsi="Arial" w:cs="Arial"/>
                <w:sz w:val="20"/>
                <w:szCs w:val="20"/>
                <w:lang w:eastAsia="lt-LT"/>
              </w:rPr>
              <w:t>.</w:t>
            </w:r>
            <w:r w:rsidR="009A20ED" w:rsidRPr="006B444F">
              <w:rPr>
                <w:rFonts w:ascii="Arial" w:eastAsia="Times New Roman" w:hAnsi="Arial" w:cs="Arial"/>
                <w:sz w:val="20"/>
                <w:szCs w:val="20"/>
                <w:lang w:eastAsia="lt-LT"/>
              </w:rPr>
              <w:t xml:space="preserve"> Juostos turi būti išdėstytos taip, kad užtikrintų matomumą iš visų pusių.</w:t>
            </w:r>
          </w:p>
        </w:tc>
        <w:tc>
          <w:tcPr>
            <w:tcW w:w="1287" w:type="dxa"/>
            <w:vMerge w:val="restart"/>
            <w:noWrap/>
            <w:vAlign w:val="center"/>
            <w:hideMark/>
          </w:tcPr>
          <w:p w14:paraId="2DAD6DEB" w14:textId="5013755A" w:rsidR="009A20ED" w:rsidRPr="006B444F" w:rsidRDefault="009A20ED" w:rsidP="009A20ED">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lastRenderedPageBreak/>
              <w:t>A C   D E F     H  I  J</w:t>
            </w:r>
          </w:p>
        </w:tc>
        <w:tc>
          <w:tcPr>
            <w:tcW w:w="1566" w:type="dxa"/>
            <w:vMerge w:val="restart"/>
            <w:vAlign w:val="center"/>
            <w:hideMark/>
          </w:tcPr>
          <w:p w14:paraId="2951927D" w14:textId="77777777" w:rsidR="009A20ED" w:rsidRPr="006B444F" w:rsidRDefault="009A20ED" w:rsidP="009A20ED">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highlight w:val="yellow"/>
                <w:lang w:eastAsia="lt-LT"/>
              </w:rPr>
              <w:t>Geltona</w:t>
            </w:r>
            <w:r w:rsidRPr="006B444F">
              <w:rPr>
                <w:rFonts w:ascii="Arial" w:eastAsia="Times New Roman" w:hAnsi="Arial" w:cs="Arial"/>
                <w:sz w:val="20"/>
                <w:szCs w:val="20"/>
                <w:lang w:eastAsia="lt-LT"/>
              </w:rPr>
              <w:t>: „</w:t>
            </w:r>
            <w:r w:rsidRPr="006B444F">
              <w:rPr>
                <w:rFonts w:ascii="Arial" w:eastAsia="Times New Roman" w:hAnsi="Arial" w:cs="Arial"/>
                <w:sz w:val="20"/>
                <w:szCs w:val="20"/>
                <w:lang w:val="en-GB" w:eastAsia="lt-LT"/>
              </w:rPr>
              <w:t>High Visibility Yellow</w:t>
            </w:r>
            <w:r w:rsidRPr="006B444F">
              <w:rPr>
                <w:rFonts w:ascii="Arial" w:eastAsia="Times New Roman" w:hAnsi="Arial" w:cs="Arial"/>
                <w:sz w:val="20"/>
                <w:szCs w:val="20"/>
                <w:lang w:eastAsia="lt-LT"/>
              </w:rPr>
              <w:t xml:space="preserve">” </w:t>
            </w:r>
            <w:r w:rsidRPr="006B444F">
              <w:rPr>
                <w:rFonts w:ascii="Arial" w:eastAsia="Times New Roman" w:hAnsi="Arial" w:cs="Arial"/>
                <w:sz w:val="20"/>
                <w:szCs w:val="20"/>
                <w:lang w:eastAsia="lt-LT"/>
              </w:rPr>
              <w:br/>
              <w:t xml:space="preserve">(g.b. vizualiai artimo šios spalvos atspalvio) </w:t>
            </w:r>
          </w:p>
          <w:p w14:paraId="396D9FC6" w14:textId="77777777" w:rsidR="009A20ED" w:rsidRPr="006B444F" w:rsidRDefault="009A20ED" w:rsidP="009A20ED">
            <w:pPr>
              <w:spacing w:after="0" w:line="240" w:lineRule="auto"/>
              <w:rPr>
                <w:rFonts w:ascii="Arial" w:eastAsia="Times New Roman" w:hAnsi="Arial" w:cs="Arial"/>
                <w:sz w:val="20"/>
                <w:szCs w:val="20"/>
                <w:lang w:eastAsia="lt-LT"/>
              </w:rPr>
            </w:pPr>
          </w:p>
          <w:p w14:paraId="3D974B04" w14:textId="77777777" w:rsidR="009A20ED" w:rsidRPr="006B444F" w:rsidRDefault="009A20ED" w:rsidP="009A20ED">
            <w:pPr>
              <w:spacing w:after="0" w:line="240" w:lineRule="auto"/>
              <w:rPr>
                <w:rFonts w:ascii="Arial" w:eastAsia="Times New Roman" w:hAnsi="Arial" w:cs="Arial"/>
                <w:sz w:val="20"/>
                <w:szCs w:val="20"/>
                <w:lang w:eastAsia="lt-LT"/>
              </w:rPr>
            </w:pPr>
          </w:p>
          <w:p w14:paraId="7025BB5B" w14:textId="77777777" w:rsidR="009A20ED" w:rsidRPr="006B444F" w:rsidRDefault="009A20ED" w:rsidP="009A20ED">
            <w:pPr>
              <w:spacing w:after="0" w:line="240" w:lineRule="auto"/>
              <w:rPr>
                <w:rFonts w:ascii="Arial" w:eastAsia="Times New Roman" w:hAnsi="Arial" w:cs="Arial"/>
                <w:sz w:val="20"/>
                <w:szCs w:val="20"/>
                <w:lang w:eastAsia="lt-LT"/>
              </w:rPr>
            </w:pPr>
          </w:p>
          <w:p w14:paraId="72918944" w14:textId="77777777" w:rsidR="009A20ED" w:rsidRPr="006B444F" w:rsidRDefault="009A20ED" w:rsidP="009A20ED">
            <w:pPr>
              <w:spacing w:after="0" w:line="240" w:lineRule="auto"/>
              <w:rPr>
                <w:rFonts w:ascii="Arial" w:eastAsia="Times New Roman" w:hAnsi="Arial" w:cs="Arial"/>
                <w:sz w:val="20"/>
                <w:szCs w:val="20"/>
                <w:lang w:eastAsia="lt-LT"/>
              </w:rPr>
            </w:pPr>
          </w:p>
          <w:p w14:paraId="715EA364" w14:textId="6A87DA29" w:rsidR="009A20ED" w:rsidRPr="006B444F" w:rsidRDefault="009E243E" w:rsidP="009A20ED">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highlight w:val="lightGray"/>
                <w:lang w:eastAsia="lt-LT"/>
              </w:rPr>
              <w:t>Pilka</w:t>
            </w:r>
            <w:r w:rsidRPr="006B444F">
              <w:rPr>
                <w:rFonts w:ascii="Arial" w:eastAsia="Times New Roman" w:hAnsi="Arial" w:cs="Arial"/>
                <w:sz w:val="20"/>
                <w:szCs w:val="20"/>
                <w:lang w:eastAsia="lt-LT"/>
              </w:rPr>
              <w:t>: tamsiai pilka PANTONE 19-4104 TPG (g.b. vizualiai artimo šios spalvos atspalvio</w:t>
            </w:r>
            <w:r w:rsidRPr="006B444F">
              <w:rPr>
                <w:sz w:val="20"/>
                <w:szCs w:val="20"/>
              </w:rPr>
              <w:t xml:space="preserve"> </w:t>
            </w:r>
            <w:r w:rsidRPr="006B444F">
              <w:rPr>
                <w:rFonts w:ascii="Arial" w:eastAsia="Times New Roman" w:hAnsi="Arial" w:cs="Arial"/>
                <w:sz w:val="20"/>
                <w:szCs w:val="20"/>
                <w:lang w:eastAsia="lt-LT"/>
              </w:rPr>
              <w:t>– tamsiai pilki atspalviai)</w:t>
            </w:r>
            <w:r w:rsidR="00B72F29" w:rsidRPr="006B444F">
              <w:rPr>
                <w:rFonts w:ascii="Arial" w:eastAsia="Times New Roman" w:hAnsi="Arial" w:cs="Arial"/>
                <w:sz w:val="20"/>
                <w:szCs w:val="20"/>
                <w:lang w:eastAsia="lt-LT"/>
              </w:rPr>
              <w:br/>
            </w:r>
          </w:p>
        </w:tc>
        <w:tc>
          <w:tcPr>
            <w:tcW w:w="2070" w:type="dxa"/>
            <w:vAlign w:val="center"/>
          </w:tcPr>
          <w:p w14:paraId="20E72997" w14:textId="77777777" w:rsidR="009A20ED" w:rsidRPr="006B444F" w:rsidRDefault="009A20ED" w:rsidP="009A20ED">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highlight w:val="yellow"/>
                <w:lang w:eastAsia="lt-LT"/>
              </w:rPr>
              <w:t>Geltonos</w:t>
            </w:r>
            <w:r w:rsidRPr="006B444F">
              <w:rPr>
                <w:rFonts w:ascii="Arial" w:eastAsia="Times New Roman" w:hAnsi="Arial" w:cs="Arial"/>
                <w:sz w:val="20"/>
                <w:szCs w:val="20"/>
                <w:lang w:eastAsia="lt-LT"/>
              </w:rPr>
              <w:t xml:space="preserve"> spalvos audiniui:        </w:t>
            </w:r>
          </w:p>
          <w:p w14:paraId="5F3353EE" w14:textId="77777777" w:rsidR="009A20ED" w:rsidRPr="006B444F" w:rsidRDefault="009A20ED" w:rsidP="009A20ED">
            <w:pPr>
              <w:spacing w:after="0" w:line="240" w:lineRule="auto"/>
              <w:rPr>
                <w:rFonts w:ascii="Arial" w:eastAsia="Times New Roman" w:hAnsi="Arial" w:cs="Arial"/>
                <w:sz w:val="20"/>
                <w:szCs w:val="20"/>
                <w:lang w:val="en-US" w:eastAsia="lt-LT"/>
              </w:rPr>
            </w:pPr>
            <w:r w:rsidRPr="006B444F">
              <w:rPr>
                <w:rFonts w:ascii="Arial" w:eastAsia="Times New Roman" w:hAnsi="Arial" w:cs="Arial"/>
                <w:sz w:val="20"/>
                <w:szCs w:val="20"/>
                <w:lang w:eastAsia="lt-LT"/>
              </w:rPr>
              <w:t xml:space="preserve">Medvilnė turi sudaryti ne mažiau nei </w:t>
            </w:r>
            <w:r w:rsidRPr="006B444F">
              <w:rPr>
                <w:rFonts w:ascii="Arial" w:eastAsia="Times New Roman" w:hAnsi="Arial" w:cs="Arial"/>
                <w:sz w:val="20"/>
                <w:szCs w:val="20"/>
                <w:lang w:val="en-US" w:eastAsia="lt-LT"/>
              </w:rPr>
              <w:t>75 proc.</w:t>
            </w:r>
          </w:p>
          <w:p w14:paraId="4F27B5A4" w14:textId="77777777" w:rsidR="009A20ED" w:rsidRPr="006B444F" w:rsidRDefault="009A20ED" w:rsidP="009A20ED">
            <w:pPr>
              <w:spacing w:after="0" w:line="240" w:lineRule="auto"/>
              <w:rPr>
                <w:rFonts w:ascii="Arial" w:eastAsia="Times New Roman" w:hAnsi="Arial" w:cs="Arial"/>
                <w:sz w:val="20"/>
                <w:szCs w:val="20"/>
                <w:lang w:val="en-US" w:eastAsia="lt-LT"/>
              </w:rPr>
            </w:pPr>
            <w:proofErr w:type="spellStart"/>
            <w:r w:rsidRPr="006B444F">
              <w:rPr>
                <w:rFonts w:ascii="Arial" w:eastAsia="Times New Roman" w:hAnsi="Arial" w:cs="Arial"/>
                <w:sz w:val="20"/>
                <w:szCs w:val="20"/>
                <w:lang w:val="en-US" w:eastAsia="lt-LT"/>
              </w:rPr>
              <w:t>Poliesteris</w:t>
            </w:r>
            <w:proofErr w:type="spellEnd"/>
            <w:r w:rsidRPr="006B444F">
              <w:rPr>
                <w:rFonts w:ascii="Arial" w:eastAsia="Times New Roman" w:hAnsi="Arial" w:cs="Arial"/>
                <w:sz w:val="20"/>
                <w:szCs w:val="20"/>
                <w:lang w:val="en-US" w:eastAsia="lt-LT"/>
              </w:rPr>
              <w:t xml:space="preserve"> ne </w:t>
            </w:r>
            <w:proofErr w:type="spellStart"/>
            <w:r w:rsidRPr="006B444F">
              <w:rPr>
                <w:rFonts w:ascii="Arial" w:eastAsia="Times New Roman" w:hAnsi="Arial" w:cs="Arial"/>
                <w:sz w:val="20"/>
                <w:szCs w:val="20"/>
                <w:lang w:val="en-US" w:eastAsia="lt-LT"/>
              </w:rPr>
              <w:t>daugiau</w:t>
            </w:r>
            <w:proofErr w:type="spellEnd"/>
            <w:r w:rsidRPr="006B444F">
              <w:rPr>
                <w:rFonts w:ascii="Arial" w:eastAsia="Times New Roman" w:hAnsi="Arial" w:cs="Arial"/>
                <w:sz w:val="20"/>
                <w:szCs w:val="20"/>
                <w:lang w:val="en-US" w:eastAsia="lt-LT"/>
              </w:rPr>
              <w:t xml:space="preserve"> </w:t>
            </w:r>
            <w:proofErr w:type="spellStart"/>
            <w:r w:rsidRPr="006B444F">
              <w:rPr>
                <w:rFonts w:ascii="Arial" w:eastAsia="Times New Roman" w:hAnsi="Arial" w:cs="Arial"/>
                <w:sz w:val="20"/>
                <w:szCs w:val="20"/>
                <w:lang w:val="en-US" w:eastAsia="lt-LT"/>
              </w:rPr>
              <w:t>nei</w:t>
            </w:r>
            <w:proofErr w:type="spellEnd"/>
            <w:r w:rsidRPr="006B444F">
              <w:rPr>
                <w:rFonts w:ascii="Arial" w:eastAsia="Times New Roman" w:hAnsi="Arial" w:cs="Arial"/>
                <w:sz w:val="20"/>
                <w:szCs w:val="20"/>
                <w:lang w:val="en-US" w:eastAsia="lt-LT"/>
              </w:rPr>
              <w:t xml:space="preserve"> 24 proc.</w:t>
            </w:r>
          </w:p>
          <w:p w14:paraId="417028CC" w14:textId="77777777" w:rsidR="009A20ED" w:rsidRPr="006B444F" w:rsidRDefault="009A20ED" w:rsidP="009A20ED">
            <w:pPr>
              <w:spacing w:after="0" w:line="240" w:lineRule="auto"/>
              <w:rPr>
                <w:rFonts w:ascii="Arial" w:eastAsia="Times New Roman" w:hAnsi="Arial" w:cs="Arial"/>
                <w:sz w:val="20"/>
                <w:szCs w:val="20"/>
                <w:lang w:val="en-US" w:eastAsia="lt-LT"/>
              </w:rPr>
            </w:pPr>
            <w:proofErr w:type="spellStart"/>
            <w:r w:rsidRPr="006B444F">
              <w:rPr>
                <w:rFonts w:ascii="Arial" w:eastAsia="Times New Roman" w:hAnsi="Arial" w:cs="Arial"/>
                <w:sz w:val="20"/>
                <w:szCs w:val="20"/>
                <w:lang w:val="en-US" w:eastAsia="lt-LT"/>
              </w:rPr>
              <w:t>Antistatinis</w:t>
            </w:r>
            <w:proofErr w:type="spellEnd"/>
            <w:r w:rsidRPr="006B444F">
              <w:rPr>
                <w:rFonts w:ascii="Arial" w:eastAsia="Times New Roman" w:hAnsi="Arial" w:cs="Arial"/>
                <w:sz w:val="20"/>
                <w:szCs w:val="20"/>
                <w:lang w:val="en-US" w:eastAsia="lt-LT"/>
              </w:rPr>
              <w:t xml:space="preserve"> </w:t>
            </w:r>
            <w:proofErr w:type="spellStart"/>
            <w:r w:rsidRPr="006B444F">
              <w:rPr>
                <w:rFonts w:ascii="Arial" w:eastAsia="Times New Roman" w:hAnsi="Arial" w:cs="Arial"/>
                <w:sz w:val="20"/>
                <w:szCs w:val="20"/>
                <w:lang w:val="en-US" w:eastAsia="lt-LT"/>
              </w:rPr>
              <w:t>si</w:t>
            </w:r>
            <w:proofErr w:type="spellEnd"/>
            <w:r w:rsidRPr="006B444F">
              <w:rPr>
                <w:rFonts w:ascii="Arial" w:eastAsia="Times New Roman" w:hAnsi="Arial" w:cs="Arial"/>
                <w:sz w:val="20"/>
                <w:szCs w:val="20"/>
                <w:lang w:eastAsia="lt-LT"/>
              </w:rPr>
              <w:t xml:space="preserve">ūlas ne mažiau nei </w:t>
            </w:r>
            <w:r w:rsidRPr="006B444F">
              <w:rPr>
                <w:rFonts w:ascii="Arial" w:eastAsia="Times New Roman" w:hAnsi="Arial" w:cs="Arial"/>
                <w:sz w:val="20"/>
                <w:szCs w:val="20"/>
                <w:lang w:val="en-US" w:eastAsia="lt-LT"/>
              </w:rPr>
              <w:t>1 proc.</w:t>
            </w:r>
          </w:p>
          <w:p w14:paraId="16146B4D" w14:textId="50A9E5F1" w:rsidR="009A20ED" w:rsidRPr="006B444F" w:rsidRDefault="009A20ED" w:rsidP="009A20ED">
            <w:pPr>
              <w:spacing w:after="0" w:line="240" w:lineRule="auto"/>
              <w:rPr>
                <w:rFonts w:ascii="Arial" w:eastAsia="Times New Roman" w:hAnsi="Arial" w:cs="Arial"/>
                <w:color w:val="C00000"/>
                <w:sz w:val="20"/>
                <w:szCs w:val="20"/>
                <w:lang w:eastAsia="lt-LT"/>
              </w:rPr>
            </w:pPr>
          </w:p>
        </w:tc>
        <w:tc>
          <w:tcPr>
            <w:tcW w:w="3510" w:type="dxa"/>
            <w:vAlign w:val="center"/>
          </w:tcPr>
          <w:p w14:paraId="28651C13" w14:textId="5614C7F3" w:rsidR="009A20ED" w:rsidRPr="006B444F" w:rsidRDefault="009A20ED" w:rsidP="009A20ED">
            <w:pPr>
              <w:spacing w:after="0" w:line="240" w:lineRule="auto"/>
              <w:rPr>
                <w:rFonts w:ascii="Arial" w:eastAsia="Times New Roman" w:hAnsi="Arial" w:cs="Arial"/>
                <w:color w:val="C00000"/>
                <w:sz w:val="20"/>
                <w:szCs w:val="20"/>
                <w:lang w:eastAsia="lt-LT"/>
              </w:rPr>
            </w:pPr>
            <w:r w:rsidRPr="006B444F">
              <w:rPr>
                <w:rFonts w:ascii="Arial" w:eastAsia="Times New Roman" w:hAnsi="Arial" w:cs="Arial"/>
                <w:sz w:val="20"/>
                <w:szCs w:val="20"/>
                <w:lang w:eastAsia="lt-LT"/>
              </w:rPr>
              <w:t>Nominalus paviršiaus tankis: 200-250 g/m²</w:t>
            </w:r>
          </w:p>
        </w:tc>
      </w:tr>
      <w:tr w:rsidR="009A20ED" w:rsidRPr="00FC60EE" w14:paraId="5E30DC25" w14:textId="77777777" w:rsidTr="004072DB">
        <w:trPr>
          <w:trHeight w:val="2850"/>
        </w:trPr>
        <w:tc>
          <w:tcPr>
            <w:tcW w:w="487" w:type="dxa"/>
            <w:vMerge/>
            <w:vAlign w:val="center"/>
          </w:tcPr>
          <w:p w14:paraId="5BACF6CB" w14:textId="77777777" w:rsidR="009A20ED" w:rsidRPr="006B444F" w:rsidRDefault="009A20ED" w:rsidP="009A20ED">
            <w:pPr>
              <w:spacing w:after="0" w:line="240" w:lineRule="auto"/>
              <w:jc w:val="center"/>
              <w:rPr>
                <w:rFonts w:ascii="Arial" w:eastAsia="Times New Roman" w:hAnsi="Arial" w:cs="Arial"/>
                <w:sz w:val="20"/>
                <w:szCs w:val="20"/>
                <w:lang w:eastAsia="lt-LT"/>
              </w:rPr>
            </w:pPr>
          </w:p>
        </w:tc>
        <w:tc>
          <w:tcPr>
            <w:tcW w:w="1488" w:type="dxa"/>
            <w:vMerge/>
            <w:vAlign w:val="center"/>
          </w:tcPr>
          <w:p w14:paraId="1584A935" w14:textId="77777777" w:rsidR="009A20ED" w:rsidRPr="006B444F" w:rsidRDefault="009A20ED" w:rsidP="009A20ED">
            <w:pPr>
              <w:spacing w:after="0" w:line="240" w:lineRule="auto"/>
              <w:rPr>
                <w:rFonts w:ascii="Arial" w:eastAsia="Times New Roman" w:hAnsi="Arial" w:cs="Arial"/>
                <w:sz w:val="20"/>
                <w:szCs w:val="20"/>
                <w:lang w:eastAsia="lt-LT"/>
              </w:rPr>
            </w:pPr>
          </w:p>
        </w:tc>
        <w:tc>
          <w:tcPr>
            <w:tcW w:w="4527" w:type="dxa"/>
            <w:vMerge/>
          </w:tcPr>
          <w:p w14:paraId="1D5C1978" w14:textId="77777777" w:rsidR="009A20ED" w:rsidRPr="006B444F" w:rsidRDefault="009A20ED" w:rsidP="009A20ED">
            <w:pPr>
              <w:spacing w:after="0" w:line="240" w:lineRule="auto"/>
              <w:jc w:val="both"/>
              <w:rPr>
                <w:rFonts w:ascii="Arial" w:eastAsia="Times New Roman" w:hAnsi="Arial" w:cs="Arial"/>
                <w:sz w:val="20"/>
                <w:szCs w:val="20"/>
                <w:lang w:eastAsia="lt-LT"/>
              </w:rPr>
            </w:pPr>
          </w:p>
        </w:tc>
        <w:tc>
          <w:tcPr>
            <w:tcW w:w="1287" w:type="dxa"/>
            <w:vMerge/>
            <w:noWrap/>
            <w:vAlign w:val="center"/>
          </w:tcPr>
          <w:p w14:paraId="7149C172" w14:textId="77777777" w:rsidR="009A20ED" w:rsidRPr="006B444F" w:rsidRDefault="009A20ED" w:rsidP="009A20ED">
            <w:pPr>
              <w:spacing w:after="0" w:line="240" w:lineRule="auto"/>
              <w:rPr>
                <w:rFonts w:ascii="Arial" w:eastAsia="Times New Roman" w:hAnsi="Arial" w:cs="Arial"/>
                <w:sz w:val="20"/>
                <w:szCs w:val="20"/>
                <w:lang w:eastAsia="lt-LT"/>
              </w:rPr>
            </w:pPr>
          </w:p>
        </w:tc>
        <w:tc>
          <w:tcPr>
            <w:tcW w:w="1566" w:type="dxa"/>
            <w:vMerge/>
            <w:vAlign w:val="center"/>
          </w:tcPr>
          <w:p w14:paraId="358F1CBD" w14:textId="77777777" w:rsidR="009A20ED" w:rsidRPr="006B444F" w:rsidRDefault="009A20ED" w:rsidP="009A20ED">
            <w:pPr>
              <w:spacing w:after="0" w:line="240" w:lineRule="auto"/>
              <w:rPr>
                <w:rFonts w:ascii="Arial" w:eastAsia="Times New Roman" w:hAnsi="Arial" w:cs="Arial"/>
                <w:sz w:val="20"/>
                <w:szCs w:val="20"/>
                <w:highlight w:val="lightGray"/>
                <w:lang w:eastAsia="lt-LT"/>
              </w:rPr>
            </w:pPr>
          </w:p>
        </w:tc>
        <w:tc>
          <w:tcPr>
            <w:tcW w:w="2070" w:type="dxa"/>
            <w:vAlign w:val="center"/>
          </w:tcPr>
          <w:p w14:paraId="06D9FA3F" w14:textId="77777777" w:rsidR="009A20ED" w:rsidRPr="006B444F" w:rsidRDefault="009A20ED" w:rsidP="009A20ED">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highlight w:val="lightGray"/>
                <w:lang w:eastAsia="lt-LT"/>
              </w:rPr>
              <w:t>Pilkos</w:t>
            </w:r>
            <w:r w:rsidRPr="006B444F">
              <w:rPr>
                <w:rFonts w:ascii="Arial" w:eastAsia="Times New Roman" w:hAnsi="Arial" w:cs="Arial"/>
                <w:sz w:val="20"/>
                <w:szCs w:val="20"/>
                <w:lang w:eastAsia="lt-LT"/>
              </w:rPr>
              <w:t xml:space="preserve"> spalvos audiniui:     </w:t>
            </w:r>
          </w:p>
          <w:p w14:paraId="7361F815" w14:textId="77777777" w:rsidR="009A20ED" w:rsidRPr="006B444F" w:rsidRDefault="009A20ED" w:rsidP="009A20ED">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t>Medvilnė turi sudaryti ne mažiau nei 75 proc.</w:t>
            </w:r>
          </w:p>
          <w:p w14:paraId="2D3608BA" w14:textId="10773C7C" w:rsidR="009A20ED" w:rsidRPr="006B444F" w:rsidDel="00E93886" w:rsidRDefault="009A20ED" w:rsidP="009A20ED">
            <w:pPr>
              <w:spacing w:after="0" w:line="240" w:lineRule="auto"/>
              <w:rPr>
                <w:rFonts w:ascii="Arial" w:eastAsia="Times New Roman" w:hAnsi="Arial" w:cs="Arial"/>
                <w:color w:val="C00000"/>
                <w:sz w:val="20"/>
                <w:szCs w:val="20"/>
                <w:lang w:eastAsia="lt-LT"/>
              </w:rPr>
            </w:pPr>
            <w:r w:rsidRPr="006B444F">
              <w:rPr>
                <w:rFonts w:ascii="Arial" w:eastAsia="Times New Roman" w:hAnsi="Arial" w:cs="Arial"/>
                <w:sz w:val="20"/>
                <w:szCs w:val="20"/>
                <w:lang w:eastAsia="lt-LT"/>
              </w:rPr>
              <w:t>Poliesteris ne daugiau nei 24 proc. Antistatinis siūlas ne mažiau nei 1 proc.</w:t>
            </w:r>
          </w:p>
        </w:tc>
        <w:tc>
          <w:tcPr>
            <w:tcW w:w="3510" w:type="dxa"/>
            <w:vAlign w:val="center"/>
          </w:tcPr>
          <w:p w14:paraId="0CF9975F" w14:textId="34ABA827" w:rsidR="009A20ED" w:rsidRPr="006B444F" w:rsidDel="00E93886" w:rsidRDefault="009A20ED" w:rsidP="009A20ED">
            <w:pPr>
              <w:spacing w:after="0" w:line="240" w:lineRule="auto"/>
              <w:rPr>
                <w:rFonts w:ascii="Arial" w:eastAsia="Times New Roman" w:hAnsi="Arial" w:cs="Arial"/>
                <w:color w:val="C00000"/>
                <w:sz w:val="20"/>
                <w:szCs w:val="20"/>
                <w:lang w:eastAsia="lt-LT"/>
              </w:rPr>
            </w:pPr>
            <w:r w:rsidRPr="006B444F">
              <w:rPr>
                <w:rFonts w:ascii="Arial" w:eastAsia="Times New Roman" w:hAnsi="Arial" w:cs="Arial"/>
                <w:sz w:val="20"/>
                <w:szCs w:val="20"/>
                <w:lang w:eastAsia="lt-LT"/>
              </w:rPr>
              <w:t>Nominalus paviršiaus tankis: 200-250 g/m²</w:t>
            </w:r>
          </w:p>
        </w:tc>
      </w:tr>
      <w:tr w:rsidR="00160E73" w:rsidRPr="00FC60EE" w14:paraId="4F125241" w14:textId="77777777" w:rsidTr="004072DB">
        <w:trPr>
          <w:trHeight w:val="2753"/>
        </w:trPr>
        <w:tc>
          <w:tcPr>
            <w:tcW w:w="487" w:type="dxa"/>
            <w:vMerge w:val="restart"/>
            <w:vAlign w:val="center"/>
            <w:hideMark/>
          </w:tcPr>
          <w:p w14:paraId="64AC10D5" w14:textId="77777777" w:rsidR="00160E73" w:rsidRPr="006B444F" w:rsidRDefault="00160E73" w:rsidP="00160E73">
            <w:pPr>
              <w:spacing w:after="0" w:line="240" w:lineRule="auto"/>
              <w:jc w:val="center"/>
              <w:rPr>
                <w:rFonts w:ascii="Arial" w:eastAsia="Times New Roman" w:hAnsi="Arial" w:cs="Arial"/>
                <w:sz w:val="20"/>
                <w:szCs w:val="20"/>
                <w:lang w:eastAsia="lt-LT"/>
              </w:rPr>
            </w:pPr>
            <w:r w:rsidRPr="006B444F">
              <w:rPr>
                <w:rFonts w:ascii="Arial" w:eastAsia="Times New Roman" w:hAnsi="Arial" w:cs="Arial"/>
                <w:sz w:val="20"/>
                <w:szCs w:val="20"/>
                <w:lang w:eastAsia="lt-LT"/>
              </w:rPr>
              <w:t>6.</w:t>
            </w:r>
          </w:p>
        </w:tc>
        <w:tc>
          <w:tcPr>
            <w:tcW w:w="1488" w:type="dxa"/>
            <w:vMerge w:val="restart"/>
            <w:vAlign w:val="center"/>
            <w:hideMark/>
          </w:tcPr>
          <w:p w14:paraId="380E98BE" w14:textId="77777777" w:rsidR="00160E73" w:rsidRPr="006B444F" w:rsidRDefault="00160E73" w:rsidP="00160E73">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t>Džemperis antistatinis</w:t>
            </w:r>
          </w:p>
        </w:tc>
        <w:tc>
          <w:tcPr>
            <w:tcW w:w="4527" w:type="dxa"/>
            <w:vMerge w:val="restart"/>
          </w:tcPr>
          <w:p w14:paraId="3124184A" w14:textId="77777777" w:rsidR="00160E73" w:rsidRPr="006B444F" w:rsidRDefault="00160E73" w:rsidP="00160E73">
            <w:pPr>
              <w:pStyle w:val="ListParagraph"/>
              <w:numPr>
                <w:ilvl w:val="0"/>
                <w:numId w:val="8"/>
              </w:numPr>
              <w:tabs>
                <w:tab w:val="left" w:pos="432"/>
              </w:tabs>
              <w:spacing w:after="0" w:line="240" w:lineRule="auto"/>
              <w:jc w:val="both"/>
              <w:rPr>
                <w:rFonts w:ascii="Arial" w:eastAsia="Times New Roman" w:hAnsi="Arial" w:cs="Arial"/>
                <w:vanish/>
                <w:sz w:val="20"/>
                <w:szCs w:val="20"/>
                <w:lang w:eastAsia="lt-LT"/>
              </w:rPr>
            </w:pPr>
          </w:p>
          <w:p w14:paraId="2283FEA6" w14:textId="77777777" w:rsidR="00160E73" w:rsidRPr="006B444F" w:rsidRDefault="00160E73" w:rsidP="00160E73">
            <w:pPr>
              <w:pStyle w:val="ListParagraph"/>
              <w:numPr>
                <w:ilvl w:val="0"/>
                <w:numId w:val="8"/>
              </w:numPr>
              <w:tabs>
                <w:tab w:val="left" w:pos="432"/>
              </w:tabs>
              <w:spacing w:after="0" w:line="240" w:lineRule="auto"/>
              <w:jc w:val="both"/>
              <w:rPr>
                <w:rFonts w:ascii="Arial" w:eastAsia="Times New Roman" w:hAnsi="Arial" w:cs="Arial"/>
                <w:vanish/>
                <w:sz w:val="20"/>
                <w:szCs w:val="20"/>
                <w:lang w:eastAsia="lt-LT"/>
              </w:rPr>
            </w:pPr>
          </w:p>
          <w:p w14:paraId="1E2F8CC4" w14:textId="77777777" w:rsidR="00160E73" w:rsidRPr="006B444F" w:rsidRDefault="00160E73" w:rsidP="00160E73">
            <w:pPr>
              <w:pStyle w:val="ListParagraph"/>
              <w:numPr>
                <w:ilvl w:val="0"/>
                <w:numId w:val="8"/>
              </w:numPr>
              <w:tabs>
                <w:tab w:val="left" w:pos="432"/>
              </w:tabs>
              <w:spacing w:after="0" w:line="240" w:lineRule="auto"/>
              <w:jc w:val="both"/>
              <w:rPr>
                <w:rFonts w:ascii="Arial" w:eastAsia="Times New Roman" w:hAnsi="Arial" w:cs="Arial"/>
                <w:vanish/>
                <w:sz w:val="20"/>
                <w:szCs w:val="20"/>
                <w:lang w:eastAsia="lt-LT"/>
              </w:rPr>
            </w:pPr>
          </w:p>
          <w:p w14:paraId="79B83BC9" w14:textId="77777777" w:rsidR="00160E73" w:rsidRPr="006B444F" w:rsidRDefault="00160E73" w:rsidP="00160E73">
            <w:pPr>
              <w:pStyle w:val="ListParagraph"/>
              <w:numPr>
                <w:ilvl w:val="0"/>
                <w:numId w:val="8"/>
              </w:numPr>
              <w:tabs>
                <w:tab w:val="left" w:pos="432"/>
              </w:tabs>
              <w:spacing w:after="0" w:line="240" w:lineRule="auto"/>
              <w:jc w:val="both"/>
              <w:rPr>
                <w:rFonts w:ascii="Arial" w:eastAsia="Times New Roman" w:hAnsi="Arial" w:cs="Arial"/>
                <w:vanish/>
                <w:sz w:val="20"/>
                <w:szCs w:val="20"/>
                <w:lang w:eastAsia="lt-LT"/>
              </w:rPr>
            </w:pPr>
          </w:p>
          <w:p w14:paraId="79DB6356" w14:textId="62278EB0" w:rsidR="00160E73" w:rsidRPr="006B444F" w:rsidRDefault="00160E73" w:rsidP="00160E73">
            <w:pPr>
              <w:pStyle w:val="ListParagraph"/>
              <w:numPr>
                <w:ilvl w:val="1"/>
                <w:numId w:val="8"/>
              </w:numPr>
              <w:tabs>
                <w:tab w:val="left" w:pos="432"/>
              </w:tabs>
              <w:spacing w:after="0" w:line="240" w:lineRule="auto"/>
              <w:ind w:left="-18" w:firstLine="18"/>
              <w:jc w:val="both"/>
              <w:rPr>
                <w:rFonts w:ascii="Arial" w:eastAsia="Times New Roman" w:hAnsi="Arial" w:cs="Arial"/>
                <w:sz w:val="20"/>
                <w:szCs w:val="20"/>
                <w:lang w:eastAsia="lt-LT"/>
              </w:rPr>
            </w:pPr>
            <w:r w:rsidRPr="006B444F">
              <w:rPr>
                <w:rFonts w:ascii="Arial" w:eastAsia="Times New Roman" w:hAnsi="Arial" w:cs="Arial"/>
                <w:sz w:val="20"/>
                <w:szCs w:val="20"/>
                <w:lang w:eastAsia="lt-LT"/>
              </w:rPr>
              <w:t>Džemperis tiesaus silueto.</w:t>
            </w:r>
          </w:p>
          <w:p w14:paraId="707EC191" w14:textId="62015684" w:rsidR="00160E73" w:rsidRPr="006B444F" w:rsidRDefault="00160E73" w:rsidP="00160E73">
            <w:pPr>
              <w:pStyle w:val="ListParagraph"/>
              <w:numPr>
                <w:ilvl w:val="1"/>
                <w:numId w:val="8"/>
              </w:numPr>
              <w:tabs>
                <w:tab w:val="left" w:pos="432"/>
              </w:tabs>
              <w:spacing w:after="0" w:line="240" w:lineRule="auto"/>
              <w:ind w:left="-18" w:firstLine="18"/>
              <w:jc w:val="both"/>
              <w:rPr>
                <w:rFonts w:ascii="Arial" w:eastAsia="Times New Roman" w:hAnsi="Arial" w:cs="Arial"/>
                <w:sz w:val="20"/>
                <w:szCs w:val="20"/>
                <w:lang w:eastAsia="lt-LT"/>
              </w:rPr>
            </w:pPr>
            <w:r w:rsidRPr="006B444F">
              <w:rPr>
                <w:rFonts w:ascii="Arial" w:eastAsia="Times New Roman" w:hAnsi="Arial" w:cs="Arial"/>
                <w:sz w:val="20"/>
                <w:szCs w:val="20"/>
                <w:lang w:eastAsia="lt-LT"/>
              </w:rPr>
              <w:t>Džemperis užsegamas priekyje užtrauktuku, kuris paslėptas po apsaugine lystele. Apykaklė – stovelio tipo, užtikrinanti kaklo apsaugą ir komfortą.</w:t>
            </w:r>
          </w:p>
          <w:p w14:paraId="6A6270D2" w14:textId="2DE4AEAA" w:rsidR="00160E73" w:rsidRPr="006B444F" w:rsidRDefault="00160E73" w:rsidP="00160E73">
            <w:pPr>
              <w:pStyle w:val="ListParagraph"/>
              <w:numPr>
                <w:ilvl w:val="1"/>
                <w:numId w:val="8"/>
              </w:numPr>
              <w:tabs>
                <w:tab w:val="left" w:pos="432"/>
              </w:tabs>
              <w:spacing w:after="0" w:line="240" w:lineRule="auto"/>
              <w:ind w:left="-18" w:firstLine="18"/>
              <w:jc w:val="both"/>
              <w:rPr>
                <w:rFonts w:ascii="Arial" w:eastAsia="Times New Roman" w:hAnsi="Arial" w:cs="Arial"/>
                <w:sz w:val="20"/>
                <w:szCs w:val="20"/>
                <w:lang w:eastAsia="lt-LT"/>
              </w:rPr>
            </w:pPr>
            <w:r w:rsidRPr="006B444F">
              <w:rPr>
                <w:rFonts w:ascii="Arial" w:eastAsia="Times New Roman" w:hAnsi="Arial" w:cs="Arial"/>
                <w:sz w:val="20"/>
                <w:szCs w:val="20"/>
                <w:lang w:eastAsia="lt-LT"/>
              </w:rPr>
              <w:t>Rankogaliai siaurinami elastinga guma, kuri nevaržo judesių ir užtikrina prigludimą.</w:t>
            </w:r>
          </w:p>
          <w:p w14:paraId="1C33EAF0" w14:textId="1375E27D" w:rsidR="00160E73" w:rsidRPr="006B444F" w:rsidRDefault="00160E73" w:rsidP="00160E73">
            <w:pPr>
              <w:spacing w:after="0" w:line="240" w:lineRule="auto"/>
              <w:jc w:val="both"/>
              <w:rPr>
                <w:rFonts w:ascii="Arial" w:hAnsi="Arial" w:cs="Arial"/>
                <w:sz w:val="20"/>
                <w:szCs w:val="20"/>
              </w:rPr>
            </w:pPr>
            <w:r w:rsidRPr="006B444F">
              <w:rPr>
                <w:rFonts w:ascii="Arial" w:hAnsi="Arial" w:cs="Arial"/>
                <w:sz w:val="20"/>
                <w:szCs w:val="20"/>
              </w:rPr>
              <w:t>6.3. Šonuose  – dvi įleistinės kišenės, užsegamos užtrauktukais, turi būti pakankamo gylio.</w:t>
            </w:r>
          </w:p>
          <w:p w14:paraId="6BDA9785" w14:textId="69C48046" w:rsidR="00160E73" w:rsidRPr="006B444F" w:rsidRDefault="00160E73" w:rsidP="00160E73">
            <w:pPr>
              <w:pStyle w:val="ListParagraph"/>
              <w:numPr>
                <w:ilvl w:val="1"/>
                <w:numId w:val="8"/>
              </w:numPr>
              <w:tabs>
                <w:tab w:val="left" w:pos="432"/>
              </w:tabs>
              <w:spacing w:after="0" w:line="240" w:lineRule="auto"/>
              <w:ind w:left="-18" w:firstLine="18"/>
              <w:jc w:val="both"/>
              <w:rPr>
                <w:rFonts w:ascii="Arial" w:eastAsia="Times New Roman" w:hAnsi="Arial" w:cs="Arial"/>
                <w:sz w:val="20"/>
                <w:szCs w:val="20"/>
                <w:lang w:eastAsia="lt-LT"/>
              </w:rPr>
            </w:pPr>
            <w:r w:rsidRPr="006B444F">
              <w:rPr>
                <w:rFonts w:ascii="Arial" w:eastAsia="Times New Roman" w:hAnsi="Arial" w:cs="Arial"/>
                <w:sz w:val="20"/>
                <w:szCs w:val="20"/>
                <w:lang w:eastAsia="lt-LT"/>
              </w:rPr>
              <w:t>Atšvaitinė juosta ne mažesnio pločio nei reikalaujama pagal EN ISO 20471 standartą</w:t>
            </w:r>
            <w:r w:rsidR="40D568F3" w:rsidRPr="42E5158E">
              <w:rPr>
                <w:rFonts w:ascii="Arial" w:eastAsia="Times New Roman" w:hAnsi="Arial" w:cs="Arial"/>
                <w:sz w:val="20"/>
                <w:szCs w:val="20"/>
                <w:lang w:eastAsia="lt-LT"/>
              </w:rPr>
              <w:t xml:space="preserve"> arba lygiavertį.</w:t>
            </w:r>
            <w:r w:rsidRPr="006B444F">
              <w:rPr>
                <w:rFonts w:ascii="Arial" w:eastAsia="Times New Roman" w:hAnsi="Arial" w:cs="Arial"/>
                <w:sz w:val="20"/>
                <w:szCs w:val="20"/>
                <w:lang w:eastAsia="lt-LT"/>
              </w:rPr>
              <w:t xml:space="preserve"> Juostos turi būti išdėstytos taip, kad užtikrintų matomumą iš visų pusių.</w:t>
            </w:r>
          </w:p>
        </w:tc>
        <w:tc>
          <w:tcPr>
            <w:tcW w:w="1287" w:type="dxa"/>
            <w:vMerge w:val="restart"/>
            <w:noWrap/>
            <w:vAlign w:val="center"/>
            <w:hideMark/>
          </w:tcPr>
          <w:p w14:paraId="230670F0" w14:textId="6575348A" w:rsidR="00160E73" w:rsidRPr="006B444F" w:rsidRDefault="00160E73" w:rsidP="00160E73">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t>A B   D E    G H  J</w:t>
            </w:r>
          </w:p>
        </w:tc>
        <w:tc>
          <w:tcPr>
            <w:tcW w:w="1566" w:type="dxa"/>
            <w:vMerge w:val="restart"/>
            <w:vAlign w:val="center"/>
            <w:hideMark/>
          </w:tcPr>
          <w:p w14:paraId="65F1F14B" w14:textId="4164BD66" w:rsidR="00B72F29" w:rsidRPr="006B444F" w:rsidRDefault="009E243E" w:rsidP="00160E73">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highlight w:val="lightGray"/>
                <w:lang w:eastAsia="lt-LT"/>
              </w:rPr>
              <w:t>Pilka</w:t>
            </w:r>
            <w:r w:rsidRPr="006B444F">
              <w:rPr>
                <w:rFonts w:ascii="Arial" w:eastAsia="Times New Roman" w:hAnsi="Arial" w:cs="Arial"/>
                <w:sz w:val="20"/>
                <w:szCs w:val="20"/>
                <w:lang w:eastAsia="lt-LT"/>
              </w:rPr>
              <w:t>: tamsiai pilka PANTONE 19-4104 TPG (g.b. vizualiai artimo šios spalvos atspalvio</w:t>
            </w:r>
            <w:r w:rsidRPr="006B444F">
              <w:rPr>
                <w:sz w:val="20"/>
                <w:szCs w:val="20"/>
              </w:rPr>
              <w:t xml:space="preserve"> </w:t>
            </w:r>
            <w:r w:rsidRPr="006B444F">
              <w:rPr>
                <w:rFonts w:ascii="Arial" w:eastAsia="Times New Roman" w:hAnsi="Arial" w:cs="Arial"/>
                <w:sz w:val="20"/>
                <w:szCs w:val="20"/>
                <w:lang w:eastAsia="lt-LT"/>
              </w:rPr>
              <w:t>– tamsiai pilki atspalviai)</w:t>
            </w:r>
            <w:r w:rsidR="00B72F29" w:rsidRPr="006B444F">
              <w:rPr>
                <w:rFonts w:ascii="Arial" w:eastAsia="Times New Roman" w:hAnsi="Arial" w:cs="Arial"/>
                <w:sz w:val="20"/>
                <w:szCs w:val="20"/>
                <w:lang w:eastAsia="lt-LT"/>
              </w:rPr>
              <w:br/>
            </w:r>
          </w:p>
          <w:p w14:paraId="29DEFFB7" w14:textId="1777B1F0" w:rsidR="00160E73" w:rsidRPr="006B444F" w:rsidRDefault="00160E73" w:rsidP="00160E73">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br/>
            </w:r>
            <w:r w:rsidRPr="006B444F">
              <w:rPr>
                <w:rFonts w:ascii="Arial" w:eastAsia="Times New Roman" w:hAnsi="Arial" w:cs="Arial"/>
                <w:sz w:val="20"/>
                <w:szCs w:val="20"/>
                <w:highlight w:val="yellow"/>
                <w:lang w:eastAsia="lt-LT"/>
              </w:rPr>
              <w:t>ir geltona</w:t>
            </w:r>
            <w:r w:rsidRPr="006B444F">
              <w:rPr>
                <w:rFonts w:ascii="Arial" w:eastAsia="Times New Roman" w:hAnsi="Arial" w:cs="Arial"/>
                <w:sz w:val="20"/>
                <w:szCs w:val="20"/>
                <w:lang w:eastAsia="lt-LT"/>
              </w:rPr>
              <w:t>: „</w:t>
            </w:r>
            <w:r w:rsidRPr="006B444F">
              <w:rPr>
                <w:rFonts w:ascii="Arial" w:eastAsia="Times New Roman" w:hAnsi="Arial" w:cs="Arial"/>
                <w:sz w:val="20"/>
                <w:szCs w:val="20"/>
                <w:lang w:val="en-GB" w:eastAsia="lt-LT"/>
              </w:rPr>
              <w:t>High Visibility Yellow</w:t>
            </w:r>
            <w:r w:rsidRPr="006B444F">
              <w:rPr>
                <w:rFonts w:ascii="Arial" w:eastAsia="Times New Roman" w:hAnsi="Arial" w:cs="Arial"/>
                <w:sz w:val="20"/>
                <w:szCs w:val="20"/>
                <w:lang w:eastAsia="lt-LT"/>
              </w:rPr>
              <w:t>”</w:t>
            </w:r>
            <w:r w:rsidRPr="006B444F">
              <w:rPr>
                <w:rFonts w:ascii="Arial" w:eastAsia="Times New Roman" w:hAnsi="Arial" w:cs="Arial"/>
                <w:sz w:val="20"/>
                <w:szCs w:val="20"/>
                <w:lang w:eastAsia="lt-LT"/>
              </w:rPr>
              <w:br/>
              <w:t xml:space="preserve">(g.b. vizualiai artimo šios spalvos atspalvio) </w:t>
            </w:r>
          </w:p>
          <w:p w14:paraId="3DFDA1B1" w14:textId="4BA59201" w:rsidR="00160E73" w:rsidRPr="006B444F" w:rsidRDefault="00160E73" w:rsidP="00160E73">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br/>
              <w:t xml:space="preserve">ARBA </w:t>
            </w:r>
            <w:r w:rsidRPr="006B444F">
              <w:rPr>
                <w:rFonts w:ascii="Arial" w:eastAsia="Times New Roman" w:hAnsi="Arial" w:cs="Arial"/>
                <w:sz w:val="20"/>
                <w:szCs w:val="20"/>
                <w:lang w:eastAsia="lt-LT"/>
              </w:rPr>
              <w:br/>
            </w:r>
            <w:r w:rsidRPr="006B444F">
              <w:rPr>
                <w:rFonts w:ascii="Arial" w:eastAsia="Times New Roman" w:hAnsi="Arial" w:cs="Arial"/>
                <w:sz w:val="20"/>
                <w:szCs w:val="20"/>
                <w:highlight w:val="yellow"/>
                <w:lang w:eastAsia="lt-LT"/>
              </w:rPr>
              <w:t>Tik geltona</w:t>
            </w:r>
            <w:r w:rsidRPr="006B444F">
              <w:rPr>
                <w:rFonts w:ascii="Arial" w:eastAsia="Times New Roman" w:hAnsi="Arial" w:cs="Arial"/>
                <w:sz w:val="20"/>
                <w:szCs w:val="20"/>
                <w:lang w:eastAsia="lt-LT"/>
              </w:rPr>
              <w:t>: „</w:t>
            </w:r>
            <w:r w:rsidRPr="006B444F">
              <w:rPr>
                <w:rFonts w:ascii="Arial" w:eastAsia="Times New Roman" w:hAnsi="Arial" w:cs="Arial"/>
                <w:sz w:val="20"/>
                <w:szCs w:val="20"/>
                <w:lang w:val="en-GB" w:eastAsia="lt-LT"/>
              </w:rPr>
              <w:t>High Visibility Yellow</w:t>
            </w:r>
            <w:r w:rsidRPr="006B444F">
              <w:rPr>
                <w:rFonts w:ascii="Arial" w:eastAsia="Times New Roman" w:hAnsi="Arial" w:cs="Arial"/>
                <w:sz w:val="20"/>
                <w:szCs w:val="20"/>
                <w:lang w:eastAsia="lt-LT"/>
              </w:rPr>
              <w:t>”</w:t>
            </w:r>
            <w:r w:rsidRPr="006B444F">
              <w:rPr>
                <w:rFonts w:ascii="Arial" w:eastAsia="Times New Roman" w:hAnsi="Arial" w:cs="Arial"/>
                <w:sz w:val="20"/>
                <w:szCs w:val="20"/>
                <w:lang w:eastAsia="lt-LT"/>
              </w:rPr>
              <w:br/>
              <w:t>(vizualiai artimo šios spalvos atspalvio)</w:t>
            </w:r>
          </w:p>
          <w:p w14:paraId="49277EB4" w14:textId="6B04D0AA" w:rsidR="00160E73" w:rsidRPr="006B444F" w:rsidRDefault="00160E73" w:rsidP="00160E73">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t xml:space="preserve"> </w:t>
            </w:r>
          </w:p>
        </w:tc>
        <w:tc>
          <w:tcPr>
            <w:tcW w:w="2070" w:type="dxa"/>
            <w:vAlign w:val="center"/>
            <w:hideMark/>
          </w:tcPr>
          <w:p w14:paraId="234D85EA" w14:textId="77777777" w:rsidR="00160E73" w:rsidRPr="006B444F" w:rsidRDefault="00160E73" w:rsidP="00160E73">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highlight w:val="yellow"/>
                <w:lang w:eastAsia="lt-LT"/>
              </w:rPr>
              <w:t>Geltonos</w:t>
            </w:r>
            <w:r w:rsidRPr="006B444F">
              <w:rPr>
                <w:rFonts w:ascii="Arial" w:eastAsia="Times New Roman" w:hAnsi="Arial" w:cs="Arial"/>
                <w:sz w:val="20"/>
                <w:szCs w:val="20"/>
                <w:lang w:eastAsia="lt-LT"/>
              </w:rPr>
              <w:t xml:space="preserve"> spalvos audiniui:        </w:t>
            </w:r>
          </w:p>
          <w:p w14:paraId="70172238" w14:textId="6DB35A42" w:rsidR="00160E73" w:rsidRPr="006B444F" w:rsidRDefault="00160E73" w:rsidP="00160E73">
            <w:pPr>
              <w:spacing w:after="0" w:line="240" w:lineRule="auto"/>
              <w:rPr>
                <w:rFonts w:ascii="Arial" w:eastAsia="Times New Roman" w:hAnsi="Arial" w:cs="Arial"/>
                <w:sz w:val="20"/>
                <w:szCs w:val="20"/>
                <w:lang w:val="en-US" w:eastAsia="lt-LT"/>
              </w:rPr>
            </w:pPr>
            <w:r w:rsidRPr="006B444F">
              <w:rPr>
                <w:rFonts w:ascii="Arial" w:eastAsia="Times New Roman" w:hAnsi="Arial" w:cs="Arial"/>
                <w:sz w:val="20"/>
                <w:szCs w:val="20"/>
                <w:lang w:eastAsia="lt-LT"/>
              </w:rPr>
              <w:t xml:space="preserve">Modakrilas turi sudaryti ne mažiau nei </w:t>
            </w:r>
            <w:r w:rsidRPr="006B444F">
              <w:rPr>
                <w:rFonts w:ascii="Arial" w:eastAsia="Times New Roman" w:hAnsi="Arial" w:cs="Arial"/>
                <w:sz w:val="20"/>
                <w:szCs w:val="20"/>
                <w:lang w:val="en-US" w:eastAsia="lt-LT"/>
              </w:rPr>
              <w:t>54 proc.</w:t>
            </w:r>
          </w:p>
          <w:p w14:paraId="4288B1BC" w14:textId="03B6A300" w:rsidR="00160E73" w:rsidRPr="006B444F" w:rsidRDefault="00160E73" w:rsidP="00160E73">
            <w:pPr>
              <w:spacing w:after="0" w:line="240" w:lineRule="auto"/>
              <w:rPr>
                <w:rFonts w:ascii="Arial" w:eastAsia="Times New Roman" w:hAnsi="Arial" w:cs="Arial"/>
                <w:sz w:val="20"/>
                <w:szCs w:val="20"/>
                <w:lang w:val="en-US" w:eastAsia="lt-LT"/>
              </w:rPr>
            </w:pPr>
            <w:proofErr w:type="spellStart"/>
            <w:r w:rsidRPr="006B444F">
              <w:rPr>
                <w:rFonts w:ascii="Arial" w:eastAsia="Times New Roman" w:hAnsi="Arial" w:cs="Arial"/>
                <w:sz w:val="20"/>
                <w:szCs w:val="20"/>
                <w:lang w:val="en-US" w:eastAsia="lt-LT"/>
              </w:rPr>
              <w:t>Medviln</w:t>
            </w:r>
            <w:proofErr w:type="spellEnd"/>
            <w:r w:rsidRPr="006B444F">
              <w:rPr>
                <w:rFonts w:ascii="Arial" w:eastAsia="Times New Roman" w:hAnsi="Arial" w:cs="Arial"/>
                <w:sz w:val="20"/>
                <w:szCs w:val="20"/>
                <w:lang w:eastAsia="lt-LT"/>
              </w:rPr>
              <w:t>ė</w:t>
            </w:r>
            <w:r w:rsidRPr="006B444F">
              <w:rPr>
                <w:rFonts w:ascii="Arial" w:eastAsia="Times New Roman" w:hAnsi="Arial" w:cs="Arial"/>
                <w:sz w:val="20"/>
                <w:szCs w:val="20"/>
                <w:lang w:val="en-US" w:eastAsia="lt-LT"/>
              </w:rPr>
              <w:t xml:space="preserve"> ne </w:t>
            </w:r>
            <w:proofErr w:type="spellStart"/>
            <w:r w:rsidRPr="006B444F">
              <w:rPr>
                <w:rFonts w:ascii="Arial" w:eastAsia="Times New Roman" w:hAnsi="Arial" w:cs="Arial"/>
                <w:sz w:val="20"/>
                <w:szCs w:val="20"/>
                <w:lang w:val="en-US" w:eastAsia="lt-LT"/>
              </w:rPr>
              <w:t>mažiau</w:t>
            </w:r>
            <w:proofErr w:type="spellEnd"/>
            <w:r w:rsidRPr="006B444F">
              <w:rPr>
                <w:rFonts w:ascii="Arial" w:eastAsia="Times New Roman" w:hAnsi="Arial" w:cs="Arial"/>
                <w:sz w:val="20"/>
                <w:szCs w:val="20"/>
                <w:lang w:val="en-US" w:eastAsia="lt-LT"/>
              </w:rPr>
              <w:t xml:space="preserve"> </w:t>
            </w:r>
            <w:proofErr w:type="spellStart"/>
            <w:r w:rsidRPr="006B444F">
              <w:rPr>
                <w:rFonts w:ascii="Arial" w:eastAsia="Times New Roman" w:hAnsi="Arial" w:cs="Arial"/>
                <w:sz w:val="20"/>
                <w:szCs w:val="20"/>
                <w:lang w:val="en-US" w:eastAsia="lt-LT"/>
              </w:rPr>
              <w:t>nei</w:t>
            </w:r>
            <w:proofErr w:type="spellEnd"/>
            <w:r w:rsidRPr="006B444F">
              <w:rPr>
                <w:rFonts w:ascii="Arial" w:eastAsia="Times New Roman" w:hAnsi="Arial" w:cs="Arial"/>
                <w:sz w:val="20"/>
                <w:szCs w:val="20"/>
                <w:lang w:val="en-US" w:eastAsia="lt-LT"/>
              </w:rPr>
              <w:t xml:space="preserve"> 44 proc.</w:t>
            </w:r>
          </w:p>
          <w:p w14:paraId="111748A6" w14:textId="2E7E4255" w:rsidR="00160E73" w:rsidRPr="006B444F" w:rsidRDefault="00160E73" w:rsidP="00160E73">
            <w:pPr>
              <w:spacing w:after="0" w:line="240" w:lineRule="auto"/>
              <w:rPr>
                <w:rFonts w:ascii="Arial" w:eastAsia="Times New Roman" w:hAnsi="Arial" w:cs="Arial"/>
                <w:sz w:val="20"/>
                <w:szCs w:val="20"/>
                <w:lang w:val="en-US" w:eastAsia="lt-LT"/>
              </w:rPr>
            </w:pPr>
            <w:proofErr w:type="spellStart"/>
            <w:r w:rsidRPr="006B444F">
              <w:rPr>
                <w:rFonts w:ascii="Arial" w:eastAsia="Times New Roman" w:hAnsi="Arial" w:cs="Arial"/>
                <w:sz w:val="20"/>
                <w:szCs w:val="20"/>
                <w:lang w:val="en-US" w:eastAsia="lt-LT"/>
              </w:rPr>
              <w:t>Antistatinis</w:t>
            </w:r>
            <w:proofErr w:type="spellEnd"/>
            <w:r w:rsidRPr="006B444F">
              <w:rPr>
                <w:rFonts w:ascii="Arial" w:eastAsia="Times New Roman" w:hAnsi="Arial" w:cs="Arial"/>
                <w:sz w:val="20"/>
                <w:szCs w:val="20"/>
                <w:lang w:val="en-US" w:eastAsia="lt-LT"/>
              </w:rPr>
              <w:t xml:space="preserve"> </w:t>
            </w:r>
            <w:proofErr w:type="spellStart"/>
            <w:r w:rsidRPr="006B444F">
              <w:rPr>
                <w:rFonts w:ascii="Arial" w:eastAsia="Times New Roman" w:hAnsi="Arial" w:cs="Arial"/>
                <w:sz w:val="20"/>
                <w:szCs w:val="20"/>
                <w:lang w:val="en-US" w:eastAsia="lt-LT"/>
              </w:rPr>
              <w:t>si</w:t>
            </w:r>
            <w:proofErr w:type="spellEnd"/>
            <w:r w:rsidRPr="006B444F">
              <w:rPr>
                <w:rFonts w:ascii="Arial" w:eastAsia="Times New Roman" w:hAnsi="Arial" w:cs="Arial"/>
                <w:sz w:val="20"/>
                <w:szCs w:val="20"/>
                <w:lang w:eastAsia="lt-LT"/>
              </w:rPr>
              <w:t xml:space="preserve">ūlas ne mažiau nei </w:t>
            </w:r>
            <w:r w:rsidRPr="006B444F">
              <w:rPr>
                <w:rFonts w:ascii="Arial" w:eastAsia="Times New Roman" w:hAnsi="Arial" w:cs="Arial"/>
                <w:sz w:val="20"/>
                <w:szCs w:val="20"/>
                <w:lang w:val="en-US" w:eastAsia="lt-LT"/>
              </w:rPr>
              <w:t>2 proc.</w:t>
            </w:r>
          </w:p>
          <w:p w14:paraId="7CCD33C2" w14:textId="1EF7CBAE" w:rsidR="00160E73" w:rsidRPr="006B444F" w:rsidRDefault="00160E73" w:rsidP="00160E73">
            <w:pPr>
              <w:spacing w:after="0" w:line="240" w:lineRule="auto"/>
              <w:rPr>
                <w:rFonts w:ascii="Arial" w:eastAsia="Times New Roman" w:hAnsi="Arial" w:cs="Arial"/>
                <w:color w:val="C00000"/>
                <w:sz w:val="20"/>
                <w:szCs w:val="20"/>
                <w:lang w:eastAsia="lt-LT"/>
              </w:rPr>
            </w:pPr>
          </w:p>
        </w:tc>
        <w:tc>
          <w:tcPr>
            <w:tcW w:w="3510" w:type="dxa"/>
            <w:vAlign w:val="center"/>
            <w:hideMark/>
          </w:tcPr>
          <w:p w14:paraId="67478273" w14:textId="38AB174F" w:rsidR="00160E73" w:rsidRPr="006B444F" w:rsidRDefault="00160E73" w:rsidP="00257598">
            <w:pPr>
              <w:spacing w:after="0" w:line="240" w:lineRule="auto"/>
              <w:jc w:val="both"/>
              <w:rPr>
                <w:rFonts w:ascii="Arial" w:eastAsia="Times New Roman" w:hAnsi="Arial" w:cs="Arial"/>
                <w:color w:val="C00000"/>
                <w:sz w:val="20"/>
                <w:szCs w:val="20"/>
                <w:lang w:eastAsia="lt-LT"/>
              </w:rPr>
            </w:pPr>
            <w:r w:rsidRPr="006B444F">
              <w:rPr>
                <w:rFonts w:ascii="Arial" w:eastAsia="Times New Roman" w:hAnsi="Arial" w:cs="Arial"/>
                <w:sz w:val="20"/>
                <w:szCs w:val="20"/>
                <w:lang w:eastAsia="lt-LT"/>
              </w:rPr>
              <w:t>Nominalus paviršiaus tankis: ne mažesnis nei 3</w:t>
            </w:r>
            <w:r w:rsidRPr="006B444F">
              <w:rPr>
                <w:rFonts w:ascii="Arial" w:eastAsia="Times New Roman" w:hAnsi="Arial" w:cs="Arial"/>
                <w:sz w:val="20"/>
                <w:szCs w:val="20"/>
                <w:lang w:val="en-US" w:eastAsia="lt-LT"/>
              </w:rPr>
              <w:t>3</w:t>
            </w:r>
            <w:r w:rsidRPr="006B444F">
              <w:rPr>
                <w:rFonts w:ascii="Arial" w:eastAsia="Times New Roman" w:hAnsi="Arial" w:cs="Arial"/>
                <w:sz w:val="20"/>
                <w:szCs w:val="20"/>
                <w:lang w:eastAsia="lt-LT"/>
              </w:rPr>
              <w:t>0 g/m²</w:t>
            </w:r>
          </w:p>
        </w:tc>
      </w:tr>
      <w:tr w:rsidR="00160E73" w:rsidRPr="00FC60EE" w14:paraId="6E8A5BBD" w14:textId="77777777" w:rsidTr="004072DB">
        <w:trPr>
          <w:trHeight w:val="3679"/>
        </w:trPr>
        <w:tc>
          <w:tcPr>
            <w:tcW w:w="487" w:type="dxa"/>
            <w:vMerge/>
            <w:vAlign w:val="center"/>
          </w:tcPr>
          <w:p w14:paraId="03A0C79B" w14:textId="77777777" w:rsidR="00160E73" w:rsidRPr="006B444F" w:rsidRDefault="00160E73" w:rsidP="00160E73">
            <w:pPr>
              <w:spacing w:after="0" w:line="240" w:lineRule="auto"/>
              <w:jc w:val="center"/>
              <w:rPr>
                <w:rFonts w:ascii="Arial" w:eastAsia="Times New Roman" w:hAnsi="Arial" w:cs="Arial"/>
                <w:sz w:val="20"/>
                <w:szCs w:val="20"/>
                <w:lang w:eastAsia="lt-LT"/>
              </w:rPr>
            </w:pPr>
          </w:p>
        </w:tc>
        <w:tc>
          <w:tcPr>
            <w:tcW w:w="1488" w:type="dxa"/>
            <w:vMerge/>
            <w:vAlign w:val="center"/>
          </w:tcPr>
          <w:p w14:paraId="4A163FD4" w14:textId="77777777" w:rsidR="00160E73" w:rsidRPr="006B444F" w:rsidRDefault="00160E73" w:rsidP="00160E73">
            <w:pPr>
              <w:spacing w:after="0" w:line="240" w:lineRule="auto"/>
              <w:rPr>
                <w:rFonts w:ascii="Arial" w:eastAsia="Times New Roman" w:hAnsi="Arial" w:cs="Arial"/>
                <w:sz w:val="20"/>
                <w:szCs w:val="20"/>
                <w:lang w:eastAsia="lt-LT"/>
              </w:rPr>
            </w:pPr>
          </w:p>
        </w:tc>
        <w:tc>
          <w:tcPr>
            <w:tcW w:w="4527" w:type="dxa"/>
            <w:vMerge/>
          </w:tcPr>
          <w:p w14:paraId="529B7C89" w14:textId="77777777" w:rsidR="00160E73" w:rsidRPr="006B444F" w:rsidRDefault="00160E73" w:rsidP="00160E73">
            <w:pPr>
              <w:autoSpaceDE w:val="0"/>
              <w:autoSpaceDN w:val="0"/>
              <w:adjustRightInd w:val="0"/>
              <w:spacing w:after="0" w:line="240" w:lineRule="auto"/>
              <w:rPr>
                <w:rFonts w:ascii="Arial" w:hAnsi="Arial" w:cs="Arial"/>
                <w:sz w:val="20"/>
                <w:szCs w:val="20"/>
              </w:rPr>
            </w:pPr>
          </w:p>
        </w:tc>
        <w:tc>
          <w:tcPr>
            <w:tcW w:w="1287" w:type="dxa"/>
            <w:vMerge/>
            <w:noWrap/>
            <w:vAlign w:val="center"/>
          </w:tcPr>
          <w:p w14:paraId="3205696A" w14:textId="77777777" w:rsidR="00160E73" w:rsidRPr="006B444F" w:rsidRDefault="00160E73" w:rsidP="00160E73">
            <w:pPr>
              <w:spacing w:after="0" w:line="240" w:lineRule="auto"/>
              <w:rPr>
                <w:rFonts w:ascii="Arial" w:eastAsia="Times New Roman" w:hAnsi="Arial" w:cs="Arial"/>
                <w:sz w:val="20"/>
                <w:szCs w:val="20"/>
                <w:lang w:eastAsia="lt-LT"/>
              </w:rPr>
            </w:pPr>
          </w:p>
        </w:tc>
        <w:tc>
          <w:tcPr>
            <w:tcW w:w="1566" w:type="dxa"/>
            <w:vMerge/>
            <w:vAlign w:val="center"/>
          </w:tcPr>
          <w:p w14:paraId="14A9D297" w14:textId="77777777" w:rsidR="00160E73" w:rsidRPr="006B444F" w:rsidRDefault="00160E73" w:rsidP="00160E73">
            <w:pPr>
              <w:spacing w:after="0" w:line="240" w:lineRule="auto"/>
              <w:rPr>
                <w:rFonts w:ascii="Arial" w:eastAsia="Times New Roman" w:hAnsi="Arial" w:cs="Arial"/>
                <w:sz w:val="20"/>
                <w:szCs w:val="20"/>
                <w:highlight w:val="lightGray"/>
                <w:lang w:eastAsia="lt-LT"/>
              </w:rPr>
            </w:pPr>
          </w:p>
        </w:tc>
        <w:tc>
          <w:tcPr>
            <w:tcW w:w="2070" w:type="dxa"/>
            <w:vAlign w:val="center"/>
          </w:tcPr>
          <w:p w14:paraId="454AC97E" w14:textId="77777777" w:rsidR="00160E73" w:rsidRPr="006B444F" w:rsidRDefault="00160E73" w:rsidP="00160E73">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highlight w:val="lightGray"/>
                <w:lang w:eastAsia="lt-LT"/>
              </w:rPr>
              <w:t>Pilkos</w:t>
            </w:r>
            <w:r w:rsidRPr="006B444F">
              <w:rPr>
                <w:rFonts w:ascii="Arial" w:eastAsia="Times New Roman" w:hAnsi="Arial" w:cs="Arial"/>
                <w:sz w:val="20"/>
                <w:szCs w:val="20"/>
                <w:lang w:eastAsia="lt-LT"/>
              </w:rPr>
              <w:t xml:space="preserve"> spalvos audiniui:     </w:t>
            </w:r>
          </w:p>
          <w:p w14:paraId="6653089C" w14:textId="77777777" w:rsidR="00703C3B" w:rsidRPr="006B444F" w:rsidRDefault="00703C3B" w:rsidP="00703C3B">
            <w:pPr>
              <w:spacing w:after="0" w:line="240" w:lineRule="auto"/>
              <w:rPr>
                <w:rFonts w:ascii="Arial" w:eastAsia="Times New Roman" w:hAnsi="Arial" w:cs="Arial"/>
                <w:sz w:val="20"/>
                <w:szCs w:val="20"/>
                <w:lang w:val="en-US" w:eastAsia="lt-LT"/>
              </w:rPr>
            </w:pPr>
            <w:r w:rsidRPr="006B444F">
              <w:rPr>
                <w:rFonts w:ascii="Arial" w:eastAsia="Times New Roman" w:hAnsi="Arial" w:cs="Arial"/>
                <w:sz w:val="20"/>
                <w:szCs w:val="20"/>
                <w:lang w:eastAsia="lt-LT"/>
              </w:rPr>
              <w:t xml:space="preserve">Modakrilas turi sudaryti ne mažiau nei </w:t>
            </w:r>
            <w:r w:rsidRPr="006B444F">
              <w:rPr>
                <w:rFonts w:ascii="Arial" w:eastAsia="Times New Roman" w:hAnsi="Arial" w:cs="Arial"/>
                <w:sz w:val="20"/>
                <w:szCs w:val="20"/>
                <w:lang w:val="en-US" w:eastAsia="lt-LT"/>
              </w:rPr>
              <w:t>54 proc.</w:t>
            </w:r>
          </w:p>
          <w:p w14:paraId="1A7E4654" w14:textId="77777777" w:rsidR="00703C3B" w:rsidRPr="006B444F" w:rsidRDefault="00703C3B" w:rsidP="00703C3B">
            <w:pPr>
              <w:spacing w:after="0" w:line="240" w:lineRule="auto"/>
              <w:rPr>
                <w:rFonts w:ascii="Arial" w:eastAsia="Times New Roman" w:hAnsi="Arial" w:cs="Arial"/>
                <w:sz w:val="20"/>
                <w:szCs w:val="20"/>
                <w:lang w:val="en-US" w:eastAsia="lt-LT"/>
              </w:rPr>
            </w:pPr>
            <w:proofErr w:type="spellStart"/>
            <w:r w:rsidRPr="006B444F">
              <w:rPr>
                <w:rFonts w:ascii="Arial" w:eastAsia="Times New Roman" w:hAnsi="Arial" w:cs="Arial"/>
                <w:sz w:val="20"/>
                <w:szCs w:val="20"/>
                <w:lang w:val="en-US" w:eastAsia="lt-LT"/>
              </w:rPr>
              <w:t>Medviln</w:t>
            </w:r>
            <w:proofErr w:type="spellEnd"/>
            <w:r w:rsidRPr="006B444F">
              <w:rPr>
                <w:rFonts w:ascii="Arial" w:eastAsia="Times New Roman" w:hAnsi="Arial" w:cs="Arial"/>
                <w:sz w:val="20"/>
                <w:szCs w:val="20"/>
                <w:lang w:eastAsia="lt-LT"/>
              </w:rPr>
              <w:t>ė</w:t>
            </w:r>
            <w:r w:rsidRPr="006B444F">
              <w:rPr>
                <w:rFonts w:ascii="Arial" w:eastAsia="Times New Roman" w:hAnsi="Arial" w:cs="Arial"/>
                <w:sz w:val="20"/>
                <w:szCs w:val="20"/>
                <w:lang w:val="en-US" w:eastAsia="lt-LT"/>
              </w:rPr>
              <w:t xml:space="preserve"> ne </w:t>
            </w:r>
            <w:proofErr w:type="spellStart"/>
            <w:r w:rsidRPr="006B444F">
              <w:rPr>
                <w:rFonts w:ascii="Arial" w:eastAsia="Times New Roman" w:hAnsi="Arial" w:cs="Arial"/>
                <w:sz w:val="20"/>
                <w:szCs w:val="20"/>
                <w:lang w:val="en-US" w:eastAsia="lt-LT"/>
              </w:rPr>
              <w:t>mažiau</w:t>
            </w:r>
            <w:proofErr w:type="spellEnd"/>
            <w:r w:rsidRPr="006B444F">
              <w:rPr>
                <w:rFonts w:ascii="Arial" w:eastAsia="Times New Roman" w:hAnsi="Arial" w:cs="Arial"/>
                <w:sz w:val="20"/>
                <w:szCs w:val="20"/>
                <w:lang w:val="en-US" w:eastAsia="lt-LT"/>
              </w:rPr>
              <w:t xml:space="preserve"> </w:t>
            </w:r>
            <w:proofErr w:type="spellStart"/>
            <w:r w:rsidRPr="006B444F">
              <w:rPr>
                <w:rFonts w:ascii="Arial" w:eastAsia="Times New Roman" w:hAnsi="Arial" w:cs="Arial"/>
                <w:sz w:val="20"/>
                <w:szCs w:val="20"/>
                <w:lang w:val="en-US" w:eastAsia="lt-LT"/>
              </w:rPr>
              <w:t>nei</w:t>
            </w:r>
            <w:proofErr w:type="spellEnd"/>
            <w:r w:rsidRPr="006B444F">
              <w:rPr>
                <w:rFonts w:ascii="Arial" w:eastAsia="Times New Roman" w:hAnsi="Arial" w:cs="Arial"/>
                <w:sz w:val="20"/>
                <w:szCs w:val="20"/>
                <w:lang w:val="en-US" w:eastAsia="lt-LT"/>
              </w:rPr>
              <w:t xml:space="preserve"> 44 proc.</w:t>
            </w:r>
          </w:p>
          <w:p w14:paraId="7CCCB44A" w14:textId="67D5E2F9" w:rsidR="00160E73" w:rsidRPr="006B444F" w:rsidRDefault="00703C3B" w:rsidP="00703C3B">
            <w:pPr>
              <w:spacing w:after="0" w:line="240" w:lineRule="auto"/>
              <w:rPr>
                <w:rFonts w:ascii="Arial" w:eastAsia="Times New Roman" w:hAnsi="Arial" w:cs="Arial"/>
                <w:color w:val="C00000"/>
                <w:sz w:val="20"/>
                <w:szCs w:val="20"/>
                <w:lang w:eastAsia="lt-LT"/>
              </w:rPr>
            </w:pPr>
            <w:proofErr w:type="spellStart"/>
            <w:r w:rsidRPr="006B444F">
              <w:rPr>
                <w:rFonts w:ascii="Arial" w:eastAsia="Times New Roman" w:hAnsi="Arial" w:cs="Arial"/>
                <w:sz w:val="20"/>
                <w:szCs w:val="20"/>
                <w:lang w:val="en-US" w:eastAsia="lt-LT"/>
              </w:rPr>
              <w:t>Antistatinis</w:t>
            </w:r>
            <w:proofErr w:type="spellEnd"/>
            <w:r w:rsidRPr="006B444F">
              <w:rPr>
                <w:rFonts w:ascii="Arial" w:eastAsia="Times New Roman" w:hAnsi="Arial" w:cs="Arial"/>
                <w:sz w:val="20"/>
                <w:szCs w:val="20"/>
                <w:lang w:val="en-US" w:eastAsia="lt-LT"/>
              </w:rPr>
              <w:t xml:space="preserve"> </w:t>
            </w:r>
            <w:proofErr w:type="spellStart"/>
            <w:r w:rsidRPr="006B444F">
              <w:rPr>
                <w:rFonts w:ascii="Arial" w:eastAsia="Times New Roman" w:hAnsi="Arial" w:cs="Arial"/>
                <w:sz w:val="20"/>
                <w:szCs w:val="20"/>
                <w:lang w:val="en-US" w:eastAsia="lt-LT"/>
              </w:rPr>
              <w:t>si</w:t>
            </w:r>
            <w:proofErr w:type="spellEnd"/>
            <w:r w:rsidRPr="006B444F">
              <w:rPr>
                <w:rFonts w:ascii="Arial" w:eastAsia="Times New Roman" w:hAnsi="Arial" w:cs="Arial"/>
                <w:sz w:val="20"/>
                <w:szCs w:val="20"/>
                <w:lang w:eastAsia="lt-LT"/>
              </w:rPr>
              <w:t xml:space="preserve">ūlas ne mažiau nei </w:t>
            </w:r>
            <w:r w:rsidRPr="006B444F">
              <w:rPr>
                <w:rFonts w:ascii="Arial" w:eastAsia="Times New Roman" w:hAnsi="Arial" w:cs="Arial"/>
                <w:sz w:val="20"/>
                <w:szCs w:val="20"/>
                <w:lang w:val="en-US" w:eastAsia="lt-LT"/>
              </w:rPr>
              <w:t>2 proc.</w:t>
            </w:r>
          </w:p>
        </w:tc>
        <w:tc>
          <w:tcPr>
            <w:tcW w:w="3510" w:type="dxa"/>
            <w:vAlign w:val="center"/>
          </w:tcPr>
          <w:p w14:paraId="542D7264" w14:textId="2EB4BB4C" w:rsidR="00160E73" w:rsidRPr="006B444F" w:rsidRDefault="00703C3B" w:rsidP="00257598">
            <w:pPr>
              <w:spacing w:after="0" w:line="240" w:lineRule="auto"/>
              <w:jc w:val="both"/>
              <w:rPr>
                <w:rFonts w:ascii="Arial" w:eastAsia="Times New Roman" w:hAnsi="Arial" w:cs="Arial"/>
                <w:color w:val="C00000"/>
                <w:sz w:val="20"/>
                <w:szCs w:val="20"/>
                <w:lang w:eastAsia="lt-LT"/>
              </w:rPr>
            </w:pPr>
            <w:r w:rsidRPr="006B444F">
              <w:rPr>
                <w:rFonts w:ascii="Arial" w:eastAsia="Times New Roman" w:hAnsi="Arial" w:cs="Arial"/>
                <w:sz w:val="20"/>
                <w:szCs w:val="20"/>
                <w:lang w:eastAsia="lt-LT"/>
              </w:rPr>
              <w:t>Nominalus paviršiaus tankis: ne mažesnis nei 330 g/m²</w:t>
            </w:r>
          </w:p>
        </w:tc>
      </w:tr>
      <w:tr w:rsidR="00FE507B" w:rsidRPr="00FC60EE" w14:paraId="18AED350" w14:textId="77777777" w:rsidTr="004072DB">
        <w:trPr>
          <w:trHeight w:val="439"/>
        </w:trPr>
        <w:tc>
          <w:tcPr>
            <w:tcW w:w="487" w:type="dxa"/>
            <w:vAlign w:val="center"/>
            <w:hideMark/>
          </w:tcPr>
          <w:p w14:paraId="0CEA7709" w14:textId="77777777" w:rsidR="00FE507B" w:rsidRPr="006B444F" w:rsidRDefault="00FE507B" w:rsidP="00E93886">
            <w:pPr>
              <w:spacing w:after="0" w:line="240" w:lineRule="auto"/>
              <w:jc w:val="center"/>
              <w:rPr>
                <w:rFonts w:ascii="Arial" w:eastAsia="Times New Roman" w:hAnsi="Arial" w:cs="Arial"/>
                <w:sz w:val="20"/>
                <w:szCs w:val="20"/>
                <w:lang w:eastAsia="lt-LT"/>
              </w:rPr>
            </w:pPr>
            <w:r w:rsidRPr="006B444F">
              <w:rPr>
                <w:rFonts w:ascii="Arial" w:eastAsia="Times New Roman" w:hAnsi="Arial" w:cs="Arial"/>
                <w:sz w:val="20"/>
                <w:szCs w:val="20"/>
                <w:lang w:eastAsia="lt-LT"/>
              </w:rPr>
              <w:t>7.</w:t>
            </w:r>
          </w:p>
        </w:tc>
        <w:tc>
          <w:tcPr>
            <w:tcW w:w="1488" w:type="dxa"/>
            <w:vAlign w:val="center"/>
            <w:hideMark/>
          </w:tcPr>
          <w:p w14:paraId="19E54B92" w14:textId="77777777" w:rsidR="00FE507B" w:rsidRPr="006B444F" w:rsidRDefault="00FE507B" w:rsidP="00E93886">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t xml:space="preserve">Polo marškinėliai </w:t>
            </w:r>
          </w:p>
          <w:p w14:paraId="0C90D577" w14:textId="77777777" w:rsidR="00FE507B" w:rsidRPr="006B444F" w:rsidRDefault="00FE507B" w:rsidP="00E93886">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lastRenderedPageBreak/>
              <w:t>ilgomis rankovėmis, antistatiniai</w:t>
            </w:r>
          </w:p>
        </w:tc>
        <w:tc>
          <w:tcPr>
            <w:tcW w:w="4527" w:type="dxa"/>
          </w:tcPr>
          <w:p w14:paraId="349A37B3" w14:textId="77777777" w:rsidR="00FE507B" w:rsidRPr="006B444F" w:rsidRDefault="00FE507B" w:rsidP="0044237C">
            <w:pPr>
              <w:pStyle w:val="ListParagraph"/>
              <w:numPr>
                <w:ilvl w:val="0"/>
                <w:numId w:val="8"/>
              </w:numPr>
              <w:tabs>
                <w:tab w:val="left" w:pos="432"/>
              </w:tabs>
              <w:spacing w:after="0" w:line="240" w:lineRule="auto"/>
              <w:jc w:val="both"/>
              <w:rPr>
                <w:rFonts w:ascii="Arial" w:eastAsia="Times New Roman" w:hAnsi="Arial" w:cs="Arial"/>
                <w:vanish/>
                <w:sz w:val="20"/>
                <w:szCs w:val="20"/>
                <w:lang w:eastAsia="lt-LT"/>
              </w:rPr>
            </w:pPr>
          </w:p>
          <w:p w14:paraId="5CF46249" w14:textId="661EDC43" w:rsidR="00FE507B" w:rsidRPr="006B444F" w:rsidRDefault="00703C3B" w:rsidP="0044237C">
            <w:pPr>
              <w:pStyle w:val="ListParagraph"/>
              <w:numPr>
                <w:ilvl w:val="1"/>
                <w:numId w:val="8"/>
              </w:numPr>
              <w:tabs>
                <w:tab w:val="left" w:pos="432"/>
              </w:tabs>
              <w:spacing w:after="0" w:line="240" w:lineRule="auto"/>
              <w:ind w:left="-18" w:firstLine="18"/>
              <w:jc w:val="both"/>
              <w:rPr>
                <w:rFonts w:ascii="Arial" w:eastAsia="Times New Roman" w:hAnsi="Arial" w:cs="Arial"/>
                <w:sz w:val="20"/>
                <w:szCs w:val="20"/>
                <w:lang w:eastAsia="lt-LT"/>
              </w:rPr>
            </w:pPr>
            <w:r w:rsidRPr="006B444F">
              <w:rPr>
                <w:rFonts w:ascii="Arial" w:eastAsia="Times New Roman" w:hAnsi="Arial" w:cs="Arial"/>
                <w:sz w:val="20"/>
                <w:szCs w:val="20"/>
                <w:lang w:eastAsia="lt-LT"/>
              </w:rPr>
              <w:t>Tiesaus silueto</w:t>
            </w:r>
            <w:r w:rsidR="00FE507B" w:rsidRPr="006B444F">
              <w:rPr>
                <w:rFonts w:ascii="Arial" w:eastAsia="Times New Roman" w:hAnsi="Arial" w:cs="Arial"/>
                <w:sz w:val="20"/>
                <w:szCs w:val="20"/>
                <w:lang w:eastAsia="lt-LT"/>
              </w:rPr>
              <w:t>. Užsegimas priekyje, 2-3 sagomis</w:t>
            </w:r>
            <w:r w:rsidRPr="006B444F">
              <w:rPr>
                <w:rFonts w:ascii="Arial" w:eastAsia="Times New Roman" w:hAnsi="Arial" w:cs="Arial"/>
                <w:sz w:val="20"/>
                <w:szCs w:val="20"/>
                <w:lang w:eastAsia="lt-LT"/>
              </w:rPr>
              <w:t>, šonų apašioje – skeltukai.</w:t>
            </w:r>
          </w:p>
          <w:p w14:paraId="1A81A41D" w14:textId="3DB4D188" w:rsidR="00FE507B" w:rsidRPr="006B444F" w:rsidRDefault="00FE507B" w:rsidP="0044237C">
            <w:pPr>
              <w:pStyle w:val="ListParagraph"/>
              <w:numPr>
                <w:ilvl w:val="1"/>
                <w:numId w:val="8"/>
              </w:numPr>
              <w:tabs>
                <w:tab w:val="left" w:pos="432"/>
              </w:tabs>
              <w:spacing w:after="0" w:line="240" w:lineRule="auto"/>
              <w:ind w:left="-18" w:firstLine="18"/>
              <w:jc w:val="both"/>
              <w:rPr>
                <w:rFonts w:ascii="Arial" w:eastAsia="Times New Roman" w:hAnsi="Arial" w:cs="Arial"/>
                <w:sz w:val="20"/>
                <w:szCs w:val="20"/>
                <w:lang w:eastAsia="lt-LT"/>
              </w:rPr>
            </w:pPr>
            <w:r w:rsidRPr="5F9B8D45">
              <w:rPr>
                <w:rFonts w:ascii="Arial" w:eastAsia="Times New Roman" w:hAnsi="Arial" w:cs="Arial"/>
                <w:sz w:val="20"/>
                <w:szCs w:val="20"/>
                <w:lang w:eastAsia="lt-LT"/>
              </w:rPr>
              <w:lastRenderedPageBreak/>
              <w:t>Audinys: antistatinis, kvėpuojantis, malonus odai, tinkamas dėvėti visą darbo dieną. Audinys turi atitikti EN 1149-5 standartą (elektrostatinių savybių kontrolė</w:t>
            </w:r>
            <w:r w:rsidRPr="42E5158E">
              <w:rPr>
                <w:rFonts w:ascii="Arial" w:eastAsia="Times New Roman" w:hAnsi="Arial" w:cs="Arial"/>
                <w:sz w:val="20"/>
                <w:szCs w:val="20"/>
                <w:lang w:eastAsia="lt-LT"/>
              </w:rPr>
              <w:t>)</w:t>
            </w:r>
            <w:r w:rsidR="02BA34BF" w:rsidRPr="42E5158E">
              <w:rPr>
                <w:rFonts w:ascii="Arial" w:eastAsia="Times New Roman" w:hAnsi="Arial" w:cs="Arial"/>
                <w:sz w:val="20"/>
                <w:szCs w:val="20"/>
                <w:lang w:eastAsia="lt-LT"/>
              </w:rPr>
              <w:t xml:space="preserve"> arba lygiavertį.</w:t>
            </w:r>
          </w:p>
          <w:p w14:paraId="7A81B92F" w14:textId="77777777" w:rsidR="00FE507B" w:rsidRPr="006B444F" w:rsidRDefault="00FE507B" w:rsidP="0044237C">
            <w:pPr>
              <w:pStyle w:val="ListParagraph"/>
              <w:numPr>
                <w:ilvl w:val="1"/>
                <w:numId w:val="8"/>
              </w:numPr>
              <w:tabs>
                <w:tab w:val="left" w:pos="432"/>
              </w:tabs>
              <w:spacing w:after="0" w:line="240" w:lineRule="auto"/>
              <w:ind w:left="-18" w:firstLine="18"/>
              <w:jc w:val="both"/>
              <w:rPr>
                <w:rFonts w:ascii="Arial" w:eastAsia="Times New Roman" w:hAnsi="Arial" w:cs="Arial"/>
                <w:sz w:val="20"/>
                <w:szCs w:val="20"/>
                <w:lang w:eastAsia="lt-LT"/>
              </w:rPr>
            </w:pPr>
            <w:r w:rsidRPr="006B444F">
              <w:rPr>
                <w:rFonts w:ascii="Arial" w:eastAsia="Times New Roman" w:hAnsi="Arial" w:cs="Arial"/>
                <w:sz w:val="20"/>
                <w:szCs w:val="20"/>
                <w:lang w:eastAsia="lt-LT"/>
              </w:rPr>
              <w:t>Rankovės: ilgos, su elastiniais rankogaliais, kurie nespaudžia ir nevaržo judesių.</w:t>
            </w:r>
          </w:p>
          <w:p w14:paraId="666561A4" w14:textId="77777777" w:rsidR="00FE507B" w:rsidRPr="006B444F" w:rsidRDefault="00FE507B" w:rsidP="0044237C">
            <w:pPr>
              <w:pStyle w:val="ListParagraph"/>
              <w:numPr>
                <w:ilvl w:val="1"/>
                <w:numId w:val="8"/>
              </w:numPr>
              <w:tabs>
                <w:tab w:val="left" w:pos="432"/>
              </w:tabs>
              <w:spacing w:after="0" w:line="240" w:lineRule="auto"/>
              <w:ind w:left="-18" w:firstLine="18"/>
              <w:jc w:val="both"/>
              <w:rPr>
                <w:rFonts w:ascii="Arial" w:eastAsia="Times New Roman" w:hAnsi="Arial" w:cs="Arial"/>
                <w:sz w:val="20"/>
                <w:szCs w:val="20"/>
                <w:lang w:eastAsia="lt-LT"/>
              </w:rPr>
            </w:pPr>
            <w:r w:rsidRPr="006B444F">
              <w:rPr>
                <w:rFonts w:ascii="Arial" w:eastAsia="Times New Roman" w:hAnsi="Arial" w:cs="Arial"/>
                <w:sz w:val="20"/>
                <w:szCs w:val="20"/>
                <w:lang w:eastAsia="lt-LT"/>
              </w:rPr>
              <w:t>Apykaklė: klasikinė polo tipo, sustiprinta, kad išlaikytų formą.</w:t>
            </w:r>
          </w:p>
          <w:p w14:paraId="0FA9C5F8" w14:textId="064897BC" w:rsidR="00FE507B" w:rsidRPr="006B444F" w:rsidRDefault="00FE507B" w:rsidP="0044237C">
            <w:pPr>
              <w:pStyle w:val="ListParagraph"/>
              <w:numPr>
                <w:ilvl w:val="1"/>
                <w:numId w:val="8"/>
              </w:numPr>
              <w:tabs>
                <w:tab w:val="left" w:pos="432"/>
              </w:tabs>
              <w:spacing w:after="0" w:line="240" w:lineRule="auto"/>
              <w:ind w:left="-18" w:firstLine="18"/>
              <w:jc w:val="both"/>
              <w:rPr>
                <w:rFonts w:ascii="Arial" w:eastAsia="Times New Roman" w:hAnsi="Arial" w:cs="Arial"/>
                <w:sz w:val="20"/>
                <w:szCs w:val="20"/>
                <w:lang w:eastAsia="lt-LT"/>
              </w:rPr>
            </w:pPr>
            <w:r w:rsidRPr="006B444F">
              <w:rPr>
                <w:rFonts w:ascii="Arial" w:eastAsia="Times New Roman" w:hAnsi="Arial" w:cs="Arial"/>
                <w:sz w:val="20"/>
                <w:szCs w:val="20"/>
                <w:lang w:eastAsia="lt-LT"/>
              </w:rPr>
              <w:t>Antistatinės savybės: audinys turi būti testuotas ir sertifikuotas pagal galiojančius saugos reikalavimus.</w:t>
            </w:r>
          </w:p>
        </w:tc>
        <w:tc>
          <w:tcPr>
            <w:tcW w:w="1287" w:type="dxa"/>
            <w:noWrap/>
            <w:vAlign w:val="center"/>
            <w:hideMark/>
          </w:tcPr>
          <w:p w14:paraId="2B59FD44" w14:textId="6F8E81B3" w:rsidR="00FE507B" w:rsidRPr="006B444F" w:rsidRDefault="00FE507B" w:rsidP="00E93886">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lastRenderedPageBreak/>
              <w:t>A B   D           H</w:t>
            </w:r>
            <w:r w:rsidR="000C1262" w:rsidRPr="006B444F">
              <w:rPr>
                <w:rFonts w:ascii="Arial" w:eastAsia="Times New Roman" w:hAnsi="Arial" w:cs="Arial"/>
                <w:sz w:val="20"/>
                <w:szCs w:val="20"/>
                <w:lang w:eastAsia="lt-LT"/>
              </w:rPr>
              <w:t xml:space="preserve"> J</w:t>
            </w:r>
          </w:p>
        </w:tc>
        <w:tc>
          <w:tcPr>
            <w:tcW w:w="1566" w:type="dxa"/>
            <w:vMerge w:val="restart"/>
            <w:vAlign w:val="center"/>
            <w:hideMark/>
          </w:tcPr>
          <w:p w14:paraId="3655D4AC" w14:textId="0F1623E0" w:rsidR="00FE507B" w:rsidRPr="006B444F" w:rsidRDefault="009E243E" w:rsidP="00E93886">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highlight w:val="lightGray"/>
                <w:lang w:eastAsia="lt-LT"/>
              </w:rPr>
              <w:t>Pilka</w:t>
            </w:r>
            <w:r w:rsidRPr="006B444F">
              <w:rPr>
                <w:rFonts w:ascii="Arial" w:eastAsia="Times New Roman" w:hAnsi="Arial" w:cs="Arial"/>
                <w:sz w:val="20"/>
                <w:szCs w:val="20"/>
                <w:lang w:eastAsia="lt-LT"/>
              </w:rPr>
              <w:t xml:space="preserve">: tamsiai pilka </w:t>
            </w:r>
            <w:r w:rsidRPr="006B444F">
              <w:rPr>
                <w:rFonts w:ascii="Arial" w:eastAsia="Times New Roman" w:hAnsi="Arial" w:cs="Arial"/>
                <w:sz w:val="20"/>
                <w:szCs w:val="20"/>
                <w:lang w:eastAsia="lt-LT"/>
              </w:rPr>
              <w:lastRenderedPageBreak/>
              <w:t>PANTONE 19-4104 TPG (g.b. vizualiai artimo šios spalvos atspalvio</w:t>
            </w:r>
            <w:r w:rsidRPr="006B444F">
              <w:rPr>
                <w:sz w:val="20"/>
                <w:szCs w:val="20"/>
              </w:rPr>
              <w:t xml:space="preserve"> </w:t>
            </w:r>
            <w:r w:rsidRPr="006B444F">
              <w:rPr>
                <w:rFonts w:ascii="Arial" w:eastAsia="Times New Roman" w:hAnsi="Arial" w:cs="Arial"/>
                <w:sz w:val="20"/>
                <w:szCs w:val="20"/>
                <w:lang w:eastAsia="lt-LT"/>
              </w:rPr>
              <w:t>– tamsiai pilki atspalviai)</w:t>
            </w:r>
            <w:r w:rsidR="00B72F29" w:rsidRPr="006B444F">
              <w:rPr>
                <w:rFonts w:ascii="Arial" w:eastAsia="Times New Roman" w:hAnsi="Arial" w:cs="Arial"/>
                <w:sz w:val="20"/>
                <w:szCs w:val="20"/>
                <w:lang w:eastAsia="lt-LT"/>
              </w:rPr>
              <w:br/>
            </w:r>
          </w:p>
        </w:tc>
        <w:tc>
          <w:tcPr>
            <w:tcW w:w="2070" w:type="dxa"/>
            <w:vAlign w:val="center"/>
            <w:hideMark/>
          </w:tcPr>
          <w:p w14:paraId="060DA9C2" w14:textId="77777777" w:rsidR="00703C3B" w:rsidRPr="006B444F" w:rsidRDefault="00703C3B" w:rsidP="00703C3B">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highlight w:val="lightGray"/>
                <w:lang w:eastAsia="lt-LT"/>
              </w:rPr>
              <w:lastRenderedPageBreak/>
              <w:t>Pilkos</w:t>
            </w:r>
            <w:r w:rsidRPr="006B444F">
              <w:rPr>
                <w:rFonts w:ascii="Arial" w:eastAsia="Times New Roman" w:hAnsi="Arial" w:cs="Arial"/>
                <w:sz w:val="20"/>
                <w:szCs w:val="20"/>
                <w:lang w:eastAsia="lt-LT"/>
              </w:rPr>
              <w:t xml:space="preserve"> spalvos audiniui:     </w:t>
            </w:r>
          </w:p>
          <w:p w14:paraId="5536318C" w14:textId="70A979DD" w:rsidR="00703C3B" w:rsidRPr="006B444F" w:rsidRDefault="00703C3B" w:rsidP="00703C3B">
            <w:pPr>
              <w:spacing w:after="0" w:line="240" w:lineRule="auto"/>
              <w:rPr>
                <w:rFonts w:ascii="Arial" w:eastAsia="Times New Roman" w:hAnsi="Arial" w:cs="Arial"/>
                <w:sz w:val="20"/>
                <w:szCs w:val="20"/>
                <w:lang w:val="en-US" w:eastAsia="lt-LT"/>
              </w:rPr>
            </w:pPr>
            <w:r w:rsidRPr="006B444F">
              <w:rPr>
                <w:rFonts w:ascii="Arial" w:eastAsia="Times New Roman" w:hAnsi="Arial" w:cs="Arial"/>
                <w:sz w:val="20"/>
                <w:szCs w:val="20"/>
                <w:lang w:eastAsia="lt-LT"/>
              </w:rPr>
              <w:lastRenderedPageBreak/>
              <w:t xml:space="preserve">Modakrilas turi sudaryti ne mažiau nei </w:t>
            </w:r>
            <w:r w:rsidRPr="006B444F">
              <w:rPr>
                <w:rFonts w:ascii="Arial" w:eastAsia="Times New Roman" w:hAnsi="Arial" w:cs="Arial"/>
                <w:sz w:val="20"/>
                <w:szCs w:val="20"/>
                <w:lang w:val="en-US" w:eastAsia="lt-LT"/>
              </w:rPr>
              <w:t>60 proc.</w:t>
            </w:r>
          </w:p>
          <w:p w14:paraId="5484FA4B" w14:textId="77777777" w:rsidR="00703C3B" w:rsidRPr="006B444F" w:rsidRDefault="00703C3B" w:rsidP="00703C3B">
            <w:pPr>
              <w:spacing w:after="0" w:line="240" w:lineRule="auto"/>
              <w:rPr>
                <w:rFonts w:ascii="Arial" w:eastAsia="Times New Roman" w:hAnsi="Arial" w:cs="Arial"/>
                <w:sz w:val="20"/>
                <w:szCs w:val="20"/>
                <w:lang w:val="en-US" w:eastAsia="lt-LT"/>
              </w:rPr>
            </w:pPr>
            <w:proofErr w:type="spellStart"/>
            <w:r w:rsidRPr="006B444F">
              <w:rPr>
                <w:rFonts w:ascii="Arial" w:eastAsia="Times New Roman" w:hAnsi="Arial" w:cs="Arial"/>
                <w:sz w:val="20"/>
                <w:szCs w:val="20"/>
                <w:lang w:val="en-US" w:eastAsia="lt-LT"/>
              </w:rPr>
              <w:t>Medviln</w:t>
            </w:r>
            <w:proofErr w:type="spellEnd"/>
            <w:r w:rsidRPr="006B444F">
              <w:rPr>
                <w:rFonts w:ascii="Arial" w:eastAsia="Times New Roman" w:hAnsi="Arial" w:cs="Arial"/>
                <w:sz w:val="20"/>
                <w:szCs w:val="20"/>
                <w:lang w:eastAsia="lt-LT"/>
              </w:rPr>
              <w:t>ė</w:t>
            </w:r>
            <w:r w:rsidRPr="006B444F">
              <w:rPr>
                <w:rFonts w:ascii="Arial" w:eastAsia="Times New Roman" w:hAnsi="Arial" w:cs="Arial"/>
                <w:sz w:val="20"/>
                <w:szCs w:val="20"/>
                <w:lang w:val="en-US" w:eastAsia="lt-LT"/>
              </w:rPr>
              <w:t xml:space="preserve"> ne </w:t>
            </w:r>
            <w:proofErr w:type="spellStart"/>
            <w:r w:rsidRPr="006B444F">
              <w:rPr>
                <w:rFonts w:ascii="Arial" w:eastAsia="Times New Roman" w:hAnsi="Arial" w:cs="Arial"/>
                <w:sz w:val="20"/>
                <w:szCs w:val="20"/>
                <w:lang w:val="en-US" w:eastAsia="lt-LT"/>
              </w:rPr>
              <w:t>mažiau</w:t>
            </w:r>
            <w:proofErr w:type="spellEnd"/>
            <w:r w:rsidRPr="006B444F">
              <w:rPr>
                <w:rFonts w:ascii="Arial" w:eastAsia="Times New Roman" w:hAnsi="Arial" w:cs="Arial"/>
                <w:sz w:val="20"/>
                <w:szCs w:val="20"/>
                <w:lang w:val="en-US" w:eastAsia="lt-LT"/>
              </w:rPr>
              <w:t xml:space="preserve"> </w:t>
            </w:r>
            <w:proofErr w:type="spellStart"/>
            <w:r w:rsidRPr="006B444F">
              <w:rPr>
                <w:rFonts w:ascii="Arial" w:eastAsia="Times New Roman" w:hAnsi="Arial" w:cs="Arial"/>
                <w:sz w:val="20"/>
                <w:szCs w:val="20"/>
                <w:lang w:val="en-US" w:eastAsia="lt-LT"/>
              </w:rPr>
              <w:t>nei</w:t>
            </w:r>
            <w:proofErr w:type="spellEnd"/>
            <w:r w:rsidRPr="006B444F">
              <w:rPr>
                <w:rFonts w:ascii="Arial" w:eastAsia="Times New Roman" w:hAnsi="Arial" w:cs="Arial"/>
                <w:sz w:val="20"/>
                <w:szCs w:val="20"/>
                <w:lang w:val="en-US" w:eastAsia="lt-LT"/>
              </w:rPr>
              <w:t xml:space="preserve"> 39 proc.</w:t>
            </w:r>
          </w:p>
          <w:p w14:paraId="6680F90E" w14:textId="05637B7C" w:rsidR="00FE507B" w:rsidRPr="006B444F" w:rsidRDefault="00703C3B" w:rsidP="00703C3B">
            <w:pPr>
              <w:spacing w:after="0" w:line="240" w:lineRule="auto"/>
              <w:rPr>
                <w:rFonts w:ascii="Arial" w:eastAsia="Times New Roman" w:hAnsi="Arial" w:cs="Arial"/>
                <w:color w:val="C00000"/>
                <w:sz w:val="20"/>
                <w:szCs w:val="20"/>
                <w:lang w:eastAsia="lt-LT"/>
              </w:rPr>
            </w:pPr>
            <w:proofErr w:type="spellStart"/>
            <w:r w:rsidRPr="006B444F">
              <w:rPr>
                <w:rFonts w:ascii="Arial" w:eastAsia="Times New Roman" w:hAnsi="Arial" w:cs="Arial"/>
                <w:sz w:val="20"/>
                <w:szCs w:val="20"/>
                <w:lang w:val="en-US" w:eastAsia="lt-LT"/>
              </w:rPr>
              <w:t>Antistatinis</w:t>
            </w:r>
            <w:proofErr w:type="spellEnd"/>
            <w:r w:rsidRPr="006B444F">
              <w:rPr>
                <w:rFonts w:ascii="Arial" w:eastAsia="Times New Roman" w:hAnsi="Arial" w:cs="Arial"/>
                <w:sz w:val="20"/>
                <w:szCs w:val="20"/>
                <w:lang w:val="en-US" w:eastAsia="lt-LT"/>
              </w:rPr>
              <w:t xml:space="preserve"> </w:t>
            </w:r>
            <w:proofErr w:type="spellStart"/>
            <w:r w:rsidRPr="006B444F">
              <w:rPr>
                <w:rFonts w:ascii="Arial" w:eastAsia="Times New Roman" w:hAnsi="Arial" w:cs="Arial"/>
                <w:sz w:val="20"/>
                <w:szCs w:val="20"/>
                <w:lang w:val="en-US" w:eastAsia="lt-LT"/>
              </w:rPr>
              <w:t>si</w:t>
            </w:r>
            <w:proofErr w:type="spellEnd"/>
            <w:r w:rsidRPr="006B444F">
              <w:rPr>
                <w:rFonts w:ascii="Arial" w:eastAsia="Times New Roman" w:hAnsi="Arial" w:cs="Arial"/>
                <w:sz w:val="20"/>
                <w:szCs w:val="20"/>
                <w:lang w:eastAsia="lt-LT"/>
              </w:rPr>
              <w:t xml:space="preserve">ūlas ne mažiau nei </w:t>
            </w:r>
            <w:r w:rsidRPr="006B444F">
              <w:rPr>
                <w:rFonts w:ascii="Arial" w:eastAsia="Times New Roman" w:hAnsi="Arial" w:cs="Arial"/>
                <w:sz w:val="20"/>
                <w:szCs w:val="20"/>
                <w:lang w:val="en-US" w:eastAsia="lt-LT"/>
              </w:rPr>
              <w:t>1 proc</w:t>
            </w:r>
          </w:p>
        </w:tc>
        <w:tc>
          <w:tcPr>
            <w:tcW w:w="3510" w:type="dxa"/>
            <w:noWrap/>
            <w:vAlign w:val="center"/>
            <w:hideMark/>
          </w:tcPr>
          <w:p w14:paraId="7CDF81C6" w14:textId="71EC3C5E" w:rsidR="00FE507B" w:rsidRPr="006B444F" w:rsidRDefault="00703C3B" w:rsidP="00257598">
            <w:pPr>
              <w:spacing w:after="0" w:line="240" w:lineRule="auto"/>
              <w:jc w:val="both"/>
              <w:rPr>
                <w:rFonts w:ascii="Arial" w:eastAsia="Times New Roman" w:hAnsi="Arial" w:cs="Arial"/>
                <w:color w:val="C00000"/>
                <w:sz w:val="20"/>
                <w:szCs w:val="20"/>
                <w:lang w:eastAsia="lt-LT"/>
              </w:rPr>
            </w:pPr>
            <w:r w:rsidRPr="006B444F">
              <w:rPr>
                <w:rFonts w:ascii="Arial" w:eastAsia="Times New Roman" w:hAnsi="Arial" w:cs="Arial"/>
                <w:sz w:val="20"/>
                <w:szCs w:val="20"/>
                <w:lang w:eastAsia="lt-LT"/>
              </w:rPr>
              <w:lastRenderedPageBreak/>
              <w:t>Nominalus paviršiaus tankis: ne mažesnis nei 200 g/m²</w:t>
            </w:r>
          </w:p>
        </w:tc>
      </w:tr>
      <w:tr w:rsidR="00FE507B" w:rsidRPr="00FC60EE" w14:paraId="35DAB658" w14:textId="77777777" w:rsidTr="004072DB">
        <w:trPr>
          <w:trHeight w:val="288"/>
        </w:trPr>
        <w:tc>
          <w:tcPr>
            <w:tcW w:w="487" w:type="dxa"/>
            <w:vAlign w:val="center"/>
          </w:tcPr>
          <w:p w14:paraId="05ED610F" w14:textId="77777777" w:rsidR="00FE507B" w:rsidRPr="006B444F" w:rsidRDefault="00FE507B" w:rsidP="00E93886">
            <w:pPr>
              <w:spacing w:after="0" w:line="240" w:lineRule="auto"/>
              <w:jc w:val="center"/>
              <w:rPr>
                <w:rFonts w:ascii="Arial" w:eastAsia="Times New Roman" w:hAnsi="Arial" w:cs="Arial"/>
                <w:sz w:val="20"/>
                <w:szCs w:val="20"/>
                <w:lang w:eastAsia="lt-LT"/>
              </w:rPr>
            </w:pPr>
            <w:r w:rsidRPr="006B444F">
              <w:rPr>
                <w:rFonts w:ascii="Arial" w:eastAsia="Times New Roman" w:hAnsi="Arial" w:cs="Arial"/>
                <w:sz w:val="20"/>
                <w:szCs w:val="20"/>
                <w:lang w:eastAsia="lt-LT"/>
              </w:rPr>
              <w:t>8.</w:t>
            </w:r>
          </w:p>
        </w:tc>
        <w:tc>
          <w:tcPr>
            <w:tcW w:w="1488" w:type="dxa"/>
            <w:vAlign w:val="center"/>
          </w:tcPr>
          <w:p w14:paraId="7EB12A60" w14:textId="77777777" w:rsidR="00FE507B" w:rsidRPr="006B444F" w:rsidRDefault="00FE507B" w:rsidP="00E93886">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t xml:space="preserve">Polo marškinėliai </w:t>
            </w:r>
          </w:p>
          <w:p w14:paraId="6DB3B256" w14:textId="77777777" w:rsidR="00FE507B" w:rsidRPr="006B444F" w:rsidRDefault="00FE507B" w:rsidP="00E93886">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t>trumpomis rankovėmis</w:t>
            </w:r>
          </w:p>
        </w:tc>
        <w:tc>
          <w:tcPr>
            <w:tcW w:w="4527" w:type="dxa"/>
          </w:tcPr>
          <w:p w14:paraId="3159DCD3" w14:textId="77777777" w:rsidR="00FE507B" w:rsidRPr="006B444F" w:rsidRDefault="00FE507B" w:rsidP="0044237C">
            <w:pPr>
              <w:pStyle w:val="ListParagraph"/>
              <w:numPr>
                <w:ilvl w:val="0"/>
                <w:numId w:val="8"/>
              </w:numPr>
              <w:tabs>
                <w:tab w:val="left" w:pos="432"/>
              </w:tabs>
              <w:spacing w:after="0" w:line="240" w:lineRule="auto"/>
              <w:jc w:val="both"/>
              <w:rPr>
                <w:rFonts w:ascii="Arial" w:hAnsi="Arial" w:cs="Arial"/>
                <w:vanish/>
                <w:sz w:val="20"/>
                <w:szCs w:val="20"/>
              </w:rPr>
            </w:pPr>
          </w:p>
          <w:p w14:paraId="3C9866B5" w14:textId="1A03BF8B" w:rsidR="00FE507B" w:rsidRPr="006B444F" w:rsidRDefault="00FE507B" w:rsidP="0044237C">
            <w:pPr>
              <w:pStyle w:val="ListParagraph"/>
              <w:numPr>
                <w:ilvl w:val="1"/>
                <w:numId w:val="8"/>
              </w:numPr>
              <w:tabs>
                <w:tab w:val="left" w:pos="432"/>
              </w:tabs>
              <w:spacing w:after="0" w:line="240" w:lineRule="auto"/>
              <w:ind w:left="-18" w:firstLine="18"/>
              <w:jc w:val="both"/>
              <w:rPr>
                <w:rFonts w:ascii="Arial" w:eastAsia="Times New Roman" w:hAnsi="Arial" w:cs="Arial"/>
                <w:sz w:val="20"/>
                <w:szCs w:val="20"/>
                <w:lang w:eastAsia="lt-LT"/>
              </w:rPr>
            </w:pPr>
            <w:r w:rsidRPr="006B444F">
              <w:rPr>
                <w:rFonts w:ascii="Arial" w:eastAsia="Times New Roman" w:hAnsi="Arial" w:cs="Arial"/>
                <w:sz w:val="20"/>
                <w:szCs w:val="20"/>
                <w:lang w:eastAsia="lt-LT"/>
              </w:rPr>
              <w:t>Modeliavimas pagal lytį: marškinėliai turi būti siuvami atskirai vyrams ir moterims, atsižvelgiant į anatominius skirtumus, kad būtų užtikrintas komfortas ir tinkamas prigludimas. Moteriškas modelis: siauresnė pečių ir liemens linija, pritaikytas ilgis ties klubais. Vyriškas modelis: platesnė pečių linija, tiesesnis siluetas. Užsegimas priekyje, 2-</w:t>
            </w:r>
            <w:r w:rsidR="00257598" w:rsidRPr="006B444F">
              <w:rPr>
                <w:rFonts w:ascii="Arial" w:eastAsia="Times New Roman" w:hAnsi="Arial" w:cs="Arial"/>
                <w:sz w:val="20"/>
                <w:szCs w:val="20"/>
                <w:lang w:eastAsia="lt-LT"/>
              </w:rPr>
              <w:t>4</w:t>
            </w:r>
            <w:r w:rsidRPr="006B444F">
              <w:rPr>
                <w:rFonts w:ascii="Arial" w:eastAsia="Times New Roman" w:hAnsi="Arial" w:cs="Arial"/>
                <w:sz w:val="20"/>
                <w:szCs w:val="20"/>
                <w:lang w:eastAsia="lt-LT"/>
              </w:rPr>
              <w:t xml:space="preserve"> sagomis;</w:t>
            </w:r>
          </w:p>
          <w:p w14:paraId="3DA900A0" w14:textId="777A8DA3" w:rsidR="00FE507B" w:rsidRPr="006B444F" w:rsidRDefault="00FE507B" w:rsidP="0044237C">
            <w:pPr>
              <w:pStyle w:val="ListParagraph"/>
              <w:numPr>
                <w:ilvl w:val="1"/>
                <w:numId w:val="8"/>
              </w:numPr>
              <w:tabs>
                <w:tab w:val="left" w:pos="432"/>
              </w:tabs>
              <w:spacing w:after="0" w:line="240" w:lineRule="auto"/>
              <w:ind w:left="-18" w:firstLine="18"/>
              <w:jc w:val="both"/>
              <w:rPr>
                <w:rFonts w:ascii="Arial" w:eastAsia="Times New Roman" w:hAnsi="Arial" w:cs="Arial"/>
                <w:sz w:val="20"/>
                <w:szCs w:val="20"/>
                <w:lang w:eastAsia="lt-LT"/>
              </w:rPr>
            </w:pPr>
            <w:r w:rsidRPr="006B444F">
              <w:rPr>
                <w:rFonts w:ascii="Arial" w:eastAsia="Times New Roman" w:hAnsi="Arial" w:cs="Arial"/>
                <w:sz w:val="20"/>
                <w:szCs w:val="20"/>
                <w:lang w:eastAsia="lt-LT"/>
              </w:rPr>
              <w:t xml:space="preserve">Audinys: kvėpuojantis, malonus odai, tinkamas dėvėti visą darbo dieną. </w:t>
            </w:r>
          </w:p>
          <w:p w14:paraId="1789CFEC" w14:textId="72F011BE" w:rsidR="00FE507B" w:rsidRPr="006B444F" w:rsidRDefault="00FE507B" w:rsidP="0044237C">
            <w:pPr>
              <w:pStyle w:val="ListParagraph"/>
              <w:numPr>
                <w:ilvl w:val="1"/>
                <w:numId w:val="8"/>
              </w:numPr>
              <w:tabs>
                <w:tab w:val="left" w:pos="432"/>
              </w:tabs>
              <w:spacing w:after="0" w:line="240" w:lineRule="auto"/>
              <w:ind w:left="-18" w:firstLine="18"/>
              <w:jc w:val="both"/>
              <w:rPr>
                <w:rFonts w:ascii="Arial" w:eastAsia="Times New Roman" w:hAnsi="Arial" w:cs="Arial"/>
                <w:sz w:val="20"/>
                <w:szCs w:val="20"/>
                <w:lang w:eastAsia="lt-LT"/>
              </w:rPr>
            </w:pPr>
            <w:r w:rsidRPr="006B444F">
              <w:rPr>
                <w:rFonts w:ascii="Arial" w:eastAsia="Times New Roman" w:hAnsi="Arial" w:cs="Arial"/>
                <w:sz w:val="20"/>
                <w:szCs w:val="20"/>
                <w:lang w:eastAsia="lt-LT"/>
              </w:rPr>
              <w:t>Rankovės: trumpos, su elastiniais arba dvigubo audinio rankogaliais, kurie išlaiko formą ir užtikrina tvarkingą išvaizdą.</w:t>
            </w:r>
          </w:p>
          <w:p w14:paraId="02FB2F7F" w14:textId="470260F4" w:rsidR="00FE507B" w:rsidRPr="006B444F" w:rsidRDefault="00FE507B" w:rsidP="0044237C">
            <w:pPr>
              <w:pStyle w:val="ListParagraph"/>
              <w:numPr>
                <w:ilvl w:val="1"/>
                <w:numId w:val="8"/>
              </w:numPr>
              <w:tabs>
                <w:tab w:val="left" w:pos="432"/>
              </w:tabs>
              <w:spacing w:after="0" w:line="240" w:lineRule="auto"/>
              <w:ind w:left="-18" w:firstLine="18"/>
              <w:jc w:val="both"/>
              <w:rPr>
                <w:rFonts w:ascii="Arial" w:eastAsia="Times New Roman" w:hAnsi="Arial" w:cs="Arial"/>
                <w:sz w:val="20"/>
                <w:szCs w:val="20"/>
                <w:lang w:eastAsia="lt-LT"/>
              </w:rPr>
            </w:pPr>
            <w:r w:rsidRPr="006B444F">
              <w:rPr>
                <w:rFonts w:ascii="Arial" w:eastAsia="Times New Roman" w:hAnsi="Arial" w:cs="Arial"/>
                <w:sz w:val="20"/>
                <w:szCs w:val="20"/>
                <w:lang w:eastAsia="lt-LT"/>
              </w:rPr>
              <w:t>Apykaklė: klasikinė polo tipo, sustiprinta, kad išlaikytų formą.</w:t>
            </w:r>
          </w:p>
        </w:tc>
        <w:tc>
          <w:tcPr>
            <w:tcW w:w="1287" w:type="dxa"/>
            <w:noWrap/>
            <w:vAlign w:val="center"/>
          </w:tcPr>
          <w:p w14:paraId="21CD8B0D" w14:textId="6C5600BC" w:rsidR="00FE507B" w:rsidRPr="006B444F" w:rsidRDefault="00FE507B" w:rsidP="00E93886">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t xml:space="preserve">                       H</w:t>
            </w:r>
            <w:r w:rsidR="000C1262" w:rsidRPr="006B444F">
              <w:rPr>
                <w:rFonts w:ascii="Arial" w:eastAsia="Times New Roman" w:hAnsi="Arial" w:cs="Arial"/>
                <w:sz w:val="20"/>
                <w:szCs w:val="20"/>
                <w:lang w:eastAsia="lt-LT"/>
              </w:rPr>
              <w:t xml:space="preserve"> J</w:t>
            </w:r>
          </w:p>
        </w:tc>
        <w:tc>
          <w:tcPr>
            <w:tcW w:w="1566" w:type="dxa"/>
            <w:vMerge/>
            <w:vAlign w:val="center"/>
          </w:tcPr>
          <w:p w14:paraId="655C244C" w14:textId="77777777" w:rsidR="00FE507B" w:rsidRPr="006B444F" w:rsidRDefault="00FE507B" w:rsidP="00E93886">
            <w:pPr>
              <w:spacing w:after="0" w:line="240" w:lineRule="auto"/>
              <w:rPr>
                <w:rFonts w:ascii="Arial" w:eastAsia="Times New Roman" w:hAnsi="Arial" w:cs="Arial"/>
                <w:sz w:val="20"/>
                <w:szCs w:val="20"/>
                <w:lang w:eastAsia="lt-LT"/>
              </w:rPr>
            </w:pPr>
          </w:p>
        </w:tc>
        <w:tc>
          <w:tcPr>
            <w:tcW w:w="2070" w:type="dxa"/>
            <w:vAlign w:val="center"/>
          </w:tcPr>
          <w:p w14:paraId="768DB91A" w14:textId="77777777" w:rsidR="00257598" w:rsidRPr="006B444F" w:rsidRDefault="00257598" w:rsidP="00257598">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highlight w:val="lightGray"/>
                <w:lang w:eastAsia="lt-LT"/>
              </w:rPr>
              <w:t>Pilkos</w:t>
            </w:r>
            <w:r w:rsidRPr="006B444F">
              <w:rPr>
                <w:rFonts w:ascii="Arial" w:eastAsia="Times New Roman" w:hAnsi="Arial" w:cs="Arial"/>
                <w:sz w:val="20"/>
                <w:szCs w:val="20"/>
                <w:lang w:eastAsia="lt-LT"/>
              </w:rPr>
              <w:t xml:space="preserve"> spalvos audiniui:     </w:t>
            </w:r>
          </w:p>
          <w:p w14:paraId="360317C4" w14:textId="1390AEF8" w:rsidR="00257598" w:rsidRPr="006B444F" w:rsidRDefault="00257598" w:rsidP="00257598">
            <w:pPr>
              <w:spacing w:after="0" w:line="240" w:lineRule="auto"/>
              <w:rPr>
                <w:rFonts w:ascii="Arial" w:eastAsia="Times New Roman" w:hAnsi="Arial" w:cs="Arial"/>
                <w:sz w:val="20"/>
                <w:szCs w:val="20"/>
                <w:lang w:val="en-US" w:eastAsia="lt-LT"/>
              </w:rPr>
            </w:pPr>
            <w:r w:rsidRPr="006B444F">
              <w:rPr>
                <w:rFonts w:ascii="Arial" w:eastAsia="Times New Roman" w:hAnsi="Arial" w:cs="Arial"/>
                <w:sz w:val="20"/>
                <w:szCs w:val="20"/>
                <w:lang w:eastAsia="lt-LT"/>
              </w:rPr>
              <w:t xml:space="preserve">Medvilnė turi sudaryti ne mažiau nei </w:t>
            </w:r>
            <w:r w:rsidRPr="006B444F">
              <w:rPr>
                <w:rFonts w:ascii="Arial" w:eastAsia="Times New Roman" w:hAnsi="Arial" w:cs="Arial"/>
                <w:sz w:val="20"/>
                <w:szCs w:val="20"/>
                <w:lang w:val="en-US" w:eastAsia="lt-LT"/>
              </w:rPr>
              <w:t>50 proc.</w:t>
            </w:r>
          </w:p>
          <w:p w14:paraId="2324B9E8" w14:textId="77777777" w:rsidR="00FE507B" w:rsidRPr="006B444F" w:rsidRDefault="00FE507B" w:rsidP="00257598">
            <w:pPr>
              <w:spacing w:after="0" w:line="240" w:lineRule="auto"/>
              <w:jc w:val="center"/>
              <w:rPr>
                <w:rFonts w:ascii="Arial" w:eastAsia="Times New Roman" w:hAnsi="Arial" w:cs="Arial"/>
                <w:sz w:val="20"/>
                <w:szCs w:val="20"/>
                <w:lang w:val="en-US" w:eastAsia="lt-LT"/>
              </w:rPr>
            </w:pPr>
          </w:p>
          <w:p w14:paraId="0764723C" w14:textId="3095119F" w:rsidR="00257598" w:rsidRPr="006B444F" w:rsidRDefault="00257598" w:rsidP="00257598">
            <w:pPr>
              <w:spacing w:after="0" w:line="240" w:lineRule="auto"/>
              <w:jc w:val="center"/>
              <w:rPr>
                <w:rFonts w:ascii="Arial" w:eastAsia="Times New Roman" w:hAnsi="Arial" w:cs="Arial"/>
                <w:color w:val="C00000"/>
                <w:sz w:val="20"/>
                <w:szCs w:val="20"/>
                <w:lang w:eastAsia="lt-LT"/>
              </w:rPr>
            </w:pPr>
          </w:p>
        </w:tc>
        <w:tc>
          <w:tcPr>
            <w:tcW w:w="3510" w:type="dxa"/>
            <w:vAlign w:val="center"/>
          </w:tcPr>
          <w:p w14:paraId="337F0B2A" w14:textId="36FF095D" w:rsidR="00FE507B" w:rsidRPr="006B444F" w:rsidRDefault="00257598" w:rsidP="00257598">
            <w:pPr>
              <w:spacing w:after="0" w:line="240" w:lineRule="auto"/>
              <w:jc w:val="both"/>
              <w:rPr>
                <w:rFonts w:ascii="Arial" w:eastAsia="Times New Roman" w:hAnsi="Arial" w:cs="Arial"/>
                <w:color w:val="C00000"/>
                <w:sz w:val="20"/>
                <w:szCs w:val="20"/>
                <w:lang w:eastAsia="lt-LT"/>
              </w:rPr>
            </w:pPr>
            <w:r w:rsidRPr="006B444F">
              <w:rPr>
                <w:rFonts w:ascii="Arial" w:eastAsia="Times New Roman" w:hAnsi="Arial" w:cs="Arial"/>
                <w:sz w:val="20"/>
                <w:szCs w:val="20"/>
                <w:lang w:eastAsia="lt-LT"/>
              </w:rPr>
              <w:t>Nominalus paviršiaus tankis: ne mažesnis nei 200 g/m²</w:t>
            </w:r>
          </w:p>
        </w:tc>
      </w:tr>
    </w:tbl>
    <w:p w14:paraId="1467F377" w14:textId="77777777" w:rsidR="00230EF7" w:rsidRPr="006B444F" w:rsidRDefault="00230EF7" w:rsidP="00893781">
      <w:pPr>
        <w:spacing w:after="0"/>
        <w:rPr>
          <w:rFonts w:ascii="Arial" w:hAnsi="Arial" w:cs="Arial"/>
          <w:sz w:val="20"/>
          <w:szCs w:val="20"/>
        </w:rPr>
      </w:pPr>
    </w:p>
    <w:p w14:paraId="72F3D82C" w14:textId="44F4D989" w:rsidR="00230EF7" w:rsidRPr="006B444F" w:rsidRDefault="00230EF7" w:rsidP="00712A94">
      <w:pPr>
        <w:spacing w:after="60" w:line="240" w:lineRule="auto"/>
        <w:rPr>
          <w:rFonts w:ascii="Arial" w:hAnsi="Arial" w:cs="Arial"/>
          <w:b/>
          <w:bCs/>
          <w:i/>
          <w:iCs/>
          <w:sz w:val="20"/>
          <w:szCs w:val="20"/>
        </w:rPr>
      </w:pPr>
      <w:r w:rsidRPr="006B444F">
        <w:rPr>
          <w:rFonts w:ascii="Arial" w:hAnsi="Arial" w:cs="Arial"/>
          <w:b/>
          <w:bCs/>
          <w:i/>
          <w:iCs/>
          <w:sz w:val="20"/>
          <w:szCs w:val="20"/>
        </w:rPr>
        <w:t xml:space="preserve">Lentelė Nr. 2. Bendras </w:t>
      </w:r>
      <w:r w:rsidR="001143E2" w:rsidRPr="006B444F">
        <w:rPr>
          <w:rFonts w:ascii="Arial" w:hAnsi="Arial" w:cs="Arial"/>
          <w:b/>
          <w:bCs/>
          <w:i/>
          <w:iCs/>
          <w:sz w:val="20"/>
          <w:szCs w:val="20"/>
        </w:rPr>
        <w:t xml:space="preserve">Drabužiams </w:t>
      </w:r>
      <w:r w:rsidRPr="006B444F">
        <w:rPr>
          <w:rFonts w:ascii="Arial" w:hAnsi="Arial" w:cs="Arial"/>
          <w:b/>
          <w:bCs/>
          <w:i/>
          <w:iCs/>
          <w:sz w:val="20"/>
          <w:szCs w:val="20"/>
        </w:rPr>
        <w:t xml:space="preserve">taikomų standartų sąrašas (konkretiems </w:t>
      </w:r>
      <w:r w:rsidR="001143E2" w:rsidRPr="006B444F">
        <w:rPr>
          <w:rFonts w:ascii="Arial" w:hAnsi="Arial" w:cs="Arial"/>
          <w:b/>
          <w:bCs/>
          <w:i/>
          <w:iCs/>
          <w:sz w:val="20"/>
          <w:szCs w:val="20"/>
        </w:rPr>
        <w:t xml:space="preserve">Drabužių </w:t>
      </w:r>
      <w:r w:rsidRPr="006B444F">
        <w:rPr>
          <w:rFonts w:ascii="Arial" w:hAnsi="Arial" w:cs="Arial"/>
          <w:b/>
          <w:bCs/>
          <w:i/>
          <w:iCs/>
          <w:sz w:val="20"/>
          <w:szCs w:val="20"/>
        </w:rPr>
        <w:t xml:space="preserve">tipams </w:t>
      </w:r>
      <w:r w:rsidR="000A540F" w:rsidRPr="006B444F">
        <w:rPr>
          <w:rFonts w:ascii="Arial" w:hAnsi="Arial" w:cs="Arial"/>
          <w:b/>
          <w:bCs/>
          <w:i/>
          <w:iCs/>
          <w:sz w:val="20"/>
          <w:szCs w:val="20"/>
        </w:rPr>
        <w:t>privalomų</w:t>
      </w:r>
      <w:r w:rsidRPr="006B444F">
        <w:rPr>
          <w:rFonts w:ascii="Arial" w:hAnsi="Arial" w:cs="Arial"/>
          <w:b/>
          <w:bCs/>
          <w:i/>
          <w:iCs/>
          <w:sz w:val="20"/>
          <w:szCs w:val="20"/>
        </w:rPr>
        <w:t xml:space="preserve"> standartų eilės numeris nurodytas </w:t>
      </w:r>
      <w:r w:rsidR="00306F0F" w:rsidRPr="00FC60EE">
        <w:rPr>
          <w:rFonts w:ascii="Arial" w:hAnsi="Arial" w:cs="Arial"/>
          <w:b/>
          <w:bCs/>
          <w:i/>
          <w:iCs/>
          <w:sz w:val="20"/>
          <w:szCs w:val="20"/>
        </w:rPr>
        <w:t>L</w:t>
      </w:r>
      <w:r w:rsidRPr="006B444F">
        <w:rPr>
          <w:rFonts w:ascii="Arial" w:hAnsi="Arial" w:cs="Arial"/>
          <w:b/>
          <w:bCs/>
          <w:i/>
          <w:iCs/>
          <w:sz w:val="20"/>
          <w:szCs w:val="20"/>
        </w:rPr>
        <w:t>entelėje Nr. 1).</w:t>
      </w:r>
    </w:p>
    <w:tbl>
      <w:tblPr>
        <w:tblW w:w="5069" w:type="pct"/>
        <w:tblLook w:val="04A0" w:firstRow="1" w:lastRow="0" w:firstColumn="1" w:lastColumn="0" w:noHBand="0" w:noVBand="1"/>
      </w:tblPr>
      <w:tblGrid>
        <w:gridCol w:w="845"/>
        <w:gridCol w:w="2751"/>
        <w:gridCol w:w="3002"/>
        <w:gridCol w:w="8337"/>
      </w:tblGrid>
      <w:tr w:rsidR="0074303D" w:rsidRPr="00FC60EE" w14:paraId="36582F0E" w14:textId="77777777" w:rsidTr="00257598">
        <w:trPr>
          <w:trHeight w:val="288"/>
        </w:trPr>
        <w:tc>
          <w:tcPr>
            <w:tcW w:w="283" w:type="pct"/>
            <w:tcBorders>
              <w:top w:val="single" w:sz="4" w:space="0" w:color="auto"/>
              <w:left w:val="single" w:sz="4" w:space="0" w:color="auto"/>
              <w:bottom w:val="single" w:sz="4" w:space="0" w:color="auto"/>
              <w:right w:val="single" w:sz="4" w:space="0" w:color="auto"/>
            </w:tcBorders>
            <w:shd w:val="clear" w:color="000000" w:fill="E2EFDA"/>
            <w:vAlign w:val="center"/>
            <w:hideMark/>
          </w:tcPr>
          <w:p w14:paraId="0FB8F5D1" w14:textId="77777777" w:rsidR="001555FE" w:rsidRPr="006B444F" w:rsidRDefault="001555FE" w:rsidP="00797066">
            <w:pPr>
              <w:spacing w:after="0" w:line="240" w:lineRule="auto"/>
              <w:jc w:val="center"/>
              <w:rPr>
                <w:rFonts w:ascii="Arial" w:eastAsia="Times New Roman" w:hAnsi="Arial" w:cs="Arial"/>
                <w:b/>
                <w:bCs/>
                <w:sz w:val="20"/>
                <w:szCs w:val="20"/>
                <w:lang w:eastAsia="lt-LT"/>
              </w:rPr>
            </w:pPr>
            <w:r w:rsidRPr="006B444F">
              <w:rPr>
                <w:rFonts w:ascii="Arial" w:eastAsia="Times New Roman" w:hAnsi="Arial" w:cs="Arial"/>
                <w:b/>
                <w:bCs/>
                <w:sz w:val="20"/>
                <w:szCs w:val="20"/>
                <w:lang w:eastAsia="lt-LT"/>
              </w:rPr>
              <w:t>Eil. Nr.</w:t>
            </w:r>
          </w:p>
        </w:tc>
        <w:tc>
          <w:tcPr>
            <w:tcW w:w="1926" w:type="pct"/>
            <w:gridSpan w:val="2"/>
            <w:tcBorders>
              <w:top w:val="single" w:sz="4" w:space="0" w:color="auto"/>
              <w:left w:val="single" w:sz="4" w:space="0" w:color="auto"/>
              <w:bottom w:val="single" w:sz="4" w:space="0" w:color="auto"/>
              <w:right w:val="single" w:sz="4" w:space="0" w:color="auto"/>
            </w:tcBorders>
            <w:shd w:val="clear" w:color="000000" w:fill="E2EFDA"/>
            <w:vAlign w:val="center"/>
            <w:hideMark/>
          </w:tcPr>
          <w:p w14:paraId="45BB00B5" w14:textId="77777777" w:rsidR="001555FE" w:rsidRPr="006B444F" w:rsidRDefault="001555FE" w:rsidP="001555FE">
            <w:pPr>
              <w:spacing w:after="0" w:line="240" w:lineRule="auto"/>
              <w:rPr>
                <w:rFonts w:ascii="Arial" w:eastAsia="Times New Roman" w:hAnsi="Arial" w:cs="Arial"/>
                <w:b/>
                <w:bCs/>
                <w:sz w:val="20"/>
                <w:szCs w:val="20"/>
                <w:lang w:eastAsia="lt-LT"/>
              </w:rPr>
            </w:pPr>
            <w:r w:rsidRPr="006B444F">
              <w:rPr>
                <w:rFonts w:ascii="Arial" w:eastAsia="Times New Roman" w:hAnsi="Arial" w:cs="Arial"/>
                <w:b/>
                <w:bCs/>
                <w:sz w:val="20"/>
                <w:szCs w:val="20"/>
                <w:lang w:eastAsia="lt-LT"/>
              </w:rPr>
              <w:t>Standarto pavadinimas</w:t>
            </w:r>
          </w:p>
        </w:tc>
        <w:tc>
          <w:tcPr>
            <w:tcW w:w="2791" w:type="pct"/>
            <w:tcBorders>
              <w:top w:val="single" w:sz="4" w:space="0" w:color="auto"/>
              <w:left w:val="single" w:sz="4" w:space="0" w:color="auto"/>
              <w:bottom w:val="single" w:sz="4" w:space="0" w:color="auto"/>
              <w:right w:val="single" w:sz="4" w:space="0" w:color="auto"/>
            </w:tcBorders>
            <w:shd w:val="clear" w:color="000000" w:fill="E2EFDA"/>
            <w:vAlign w:val="center"/>
          </w:tcPr>
          <w:p w14:paraId="3216F8EB" w14:textId="77777777" w:rsidR="001555FE" w:rsidRPr="006B444F" w:rsidRDefault="001555FE" w:rsidP="00797066">
            <w:pPr>
              <w:spacing w:after="0" w:line="240" w:lineRule="auto"/>
              <w:rPr>
                <w:rFonts w:ascii="Arial" w:eastAsia="Times New Roman" w:hAnsi="Arial" w:cs="Arial"/>
                <w:b/>
                <w:bCs/>
                <w:sz w:val="20"/>
                <w:szCs w:val="20"/>
                <w:lang w:eastAsia="lt-LT"/>
              </w:rPr>
            </w:pPr>
            <w:r w:rsidRPr="006B444F">
              <w:rPr>
                <w:rFonts w:ascii="Arial" w:eastAsia="Times New Roman" w:hAnsi="Arial" w:cs="Arial"/>
                <w:b/>
                <w:bCs/>
                <w:sz w:val="20"/>
                <w:szCs w:val="20"/>
                <w:lang w:eastAsia="lt-LT"/>
              </w:rPr>
              <w:t>Standarto aprašymas ir keliami reikalavimai</w:t>
            </w:r>
          </w:p>
        </w:tc>
      </w:tr>
      <w:tr w:rsidR="0074303D" w:rsidRPr="00FC60EE" w14:paraId="21637076" w14:textId="77777777" w:rsidTr="00257598">
        <w:trPr>
          <w:trHeight w:val="203"/>
        </w:trPr>
        <w:tc>
          <w:tcPr>
            <w:tcW w:w="283" w:type="pct"/>
            <w:tcBorders>
              <w:top w:val="nil"/>
              <w:left w:val="single" w:sz="4" w:space="0" w:color="auto"/>
              <w:bottom w:val="single" w:sz="4" w:space="0" w:color="auto"/>
              <w:right w:val="single" w:sz="4" w:space="0" w:color="auto"/>
            </w:tcBorders>
            <w:noWrap/>
            <w:vAlign w:val="center"/>
            <w:hideMark/>
          </w:tcPr>
          <w:p w14:paraId="70120433" w14:textId="77777777" w:rsidR="00230EF7" w:rsidRPr="006B444F" w:rsidRDefault="00230EF7" w:rsidP="00797066">
            <w:pPr>
              <w:spacing w:after="0" w:line="240" w:lineRule="auto"/>
              <w:jc w:val="center"/>
              <w:rPr>
                <w:rFonts w:ascii="Arial" w:eastAsia="Times New Roman" w:hAnsi="Arial" w:cs="Arial"/>
                <w:sz w:val="20"/>
                <w:szCs w:val="20"/>
                <w:lang w:eastAsia="lt-LT"/>
              </w:rPr>
            </w:pPr>
            <w:r w:rsidRPr="006B444F">
              <w:rPr>
                <w:rFonts w:ascii="Arial" w:eastAsia="Times New Roman" w:hAnsi="Arial" w:cs="Arial"/>
                <w:sz w:val="20"/>
                <w:szCs w:val="20"/>
                <w:lang w:eastAsia="lt-LT"/>
              </w:rPr>
              <w:t>A</w:t>
            </w:r>
          </w:p>
        </w:tc>
        <w:tc>
          <w:tcPr>
            <w:tcW w:w="921" w:type="pct"/>
            <w:tcBorders>
              <w:top w:val="single" w:sz="4" w:space="0" w:color="auto"/>
              <w:left w:val="single" w:sz="4" w:space="0" w:color="auto"/>
              <w:bottom w:val="single" w:sz="4" w:space="0" w:color="auto"/>
            </w:tcBorders>
            <w:vAlign w:val="center"/>
            <w:hideMark/>
          </w:tcPr>
          <w:p w14:paraId="7E3809BE" w14:textId="4C389B1B" w:rsidR="00230EF7" w:rsidRPr="006B444F" w:rsidRDefault="00230EF7" w:rsidP="001873BD">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t>LST</w:t>
            </w:r>
            <w:r w:rsidR="002B6453" w:rsidRPr="006B444F">
              <w:rPr>
                <w:rFonts w:ascii="Arial" w:eastAsia="Times New Roman" w:hAnsi="Arial" w:cs="Arial"/>
                <w:sz w:val="20"/>
                <w:szCs w:val="20"/>
                <w:lang w:eastAsia="lt-LT"/>
              </w:rPr>
              <w:t xml:space="preserve"> EN ISO 13688:2013/A1:2021</w:t>
            </w:r>
          </w:p>
        </w:tc>
        <w:tc>
          <w:tcPr>
            <w:tcW w:w="1005" w:type="pct"/>
            <w:tcBorders>
              <w:top w:val="single" w:sz="4" w:space="0" w:color="auto"/>
              <w:bottom w:val="single" w:sz="4" w:space="0" w:color="auto"/>
              <w:right w:val="single" w:sz="4" w:space="0" w:color="auto"/>
            </w:tcBorders>
            <w:vAlign w:val="center"/>
          </w:tcPr>
          <w:p w14:paraId="46DAA98C" w14:textId="77777777" w:rsidR="00230EF7" w:rsidRPr="006B444F" w:rsidRDefault="00230EF7" w:rsidP="001873BD">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t>(arba lygiavertis standartas)</w:t>
            </w:r>
          </w:p>
        </w:tc>
        <w:tc>
          <w:tcPr>
            <w:tcW w:w="2791" w:type="pct"/>
            <w:tcBorders>
              <w:top w:val="single" w:sz="4" w:space="0" w:color="auto"/>
              <w:left w:val="single" w:sz="4" w:space="0" w:color="auto"/>
              <w:bottom w:val="single" w:sz="4" w:space="0" w:color="auto"/>
              <w:right w:val="single" w:sz="4" w:space="0" w:color="auto"/>
            </w:tcBorders>
            <w:vAlign w:val="center"/>
          </w:tcPr>
          <w:p w14:paraId="4DA72C83" w14:textId="77777777" w:rsidR="00230EF7" w:rsidRPr="006B444F" w:rsidRDefault="00230EF7" w:rsidP="00797066">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t>Apsauginė apranga. Bendrieji reikalavimai.</w:t>
            </w:r>
          </w:p>
        </w:tc>
      </w:tr>
      <w:tr w:rsidR="0074303D" w:rsidRPr="00FC60EE" w14:paraId="1FC3FF8B" w14:textId="77777777" w:rsidTr="00257598">
        <w:trPr>
          <w:trHeight w:val="58"/>
        </w:trPr>
        <w:tc>
          <w:tcPr>
            <w:tcW w:w="283" w:type="pct"/>
            <w:tcBorders>
              <w:top w:val="nil"/>
              <w:left w:val="single" w:sz="4" w:space="0" w:color="auto"/>
              <w:bottom w:val="single" w:sz="4" w:space="0" w:color="auto"/>
              <w:right w:val="single" w:sz="4" w:space="0" w:color="auto"/>
            </w:tcBorders>
            <w:noWrap/>
            <w:vAlign w:val="center"/>
            <w:hideMark/>
          </w:tcPr>
          <w:p w14:paraId="7EDE34A8" w14:textId="77777777" w:rsidR="00230EF7" w:rsidRPr="006B444F" w:rsidRDefault="00230EF7" w:rsidP="00797066">
            <w:pPr>
              <w:spacing w:after="0" w:line="240" w:lineRule="auto"/>
              <w:jc w:val="center"/>
              <w:rPr>
                <w:rFonts w:ascii="Arial" w:eastAsia="Times New Roman" w:hAnsi="Arial" w:cs="Arial"/>
                <w:sz w:val="20"/>
                <w:szCs w:val="20"/>
                <w:lang w:eastAsia="lt-LT"/>
              </w:rPr>
            </w:pPr>
            <w:r w:rsidRPr="006B444F">
              <w:rPr>
                <w:rFonts w:ascii="Arial" w:eastAsia="Times New Roman" w:hAnsi="Arial" w:cs="Arial"/>
                <w:sz w:val="20"/>
                <w:szCs w:val="20"/>
                <w:lang w:eastAsia="lt-LT"/>
              </w:rPr>
              <w:t>B</w:t>
            </w:r>
          </w:p>
        </w:tc>
        <w:tc>
          <w:tcPr>
            <w:tcW w:w="921" w:type="pct"/>
            <w:tcBorders>
              <w:top w:val="single" w:sz="4" w:space="0" w:color="auto"/>
              <w:left w:val="single" w:sz="4" w:space="0" w:color="auto"/>
              <w:bottom w:val="single" w:sz="4" w:space="0" w:color="auto"/>
            </w:tcBorders>
            <w:vAlign w:val="center"/>
            <w:hideMark/>
          </w:tcPr>
          <w:p w14:paraId="2D971069" w14:textId="77777777" w:rsidR="00230EF7" w:rsidRPr="006B444F" w:rsidRDefault="00230EF7" w:rsidP="001873BD">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t>LST EN ISO 11612:2009</w:t>
            </w:r>
          </w:p>
        </w:tc>
        <w:tc>
          <w:tcPr>
            <w:tcW w:w="1005" w:type="pct"/>
            <w:tcBorders>
              <w:top w:val="single" w:sz="4" w:space="0" w:color="auto"/>
              <w:bottom w:val="single" w:sz="4" w:space="0" w:color="auto"/>
              <w:right w:val="single" w:sz="4" w:space="0" w:color="auto"/>
            </w:tcBorders>
            <w:vAlign w:val="center"/>
          </w:tcPr>
          <w:p w14:paraId="175D5DE5" w14:textId="77777777" w:rsidR="00230EF7" w:rsidRPr="006B444F" w:rsidRDefault="00230EF7" w:rsidP="001873BD">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t>(arba lygiavertis standartas)</w:t>
            </w:r>
          </w:p>
        </w:tc>
        <w:tc>
          <w:tcPr>
            <w:tcW w:w="2791" w:type="pct"/>
            <w:tcBorders>
              <w:top w:val="single" w:sz="4" w:space="0" w:color="auto"/>
              <w:left w:val="single" w:sz="4" w:space="0" w:color="auto"/>
              <w:bottom w:val="single" w:sz="4" w:space="0" w:color="auto"/>
              <w:right w:val="single" w:sz="4" w:space="0" w:color="auto"/>
            </w:tcBorders>
            <w:vAlign w:val="center"/>
          </w:tcPr>
          <w:p w14:paraId="73E7D42F" w14:textId="77777777" w:rsidR="00230EF7" w:rsidRPr="006B444F" w:rsidRDefault="00230EF7" w:rsidP="00797066">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t>Apsauginė apranga. Apranga, apsauganti nuo karščio ir liepsnos.</w:t>
            </w:r>
            <w:r w:rsidR="005A4482" w:rsidRPr="006B444F">
              <w:rPr>
                <w:rFonts w:ascii="Arial" w:eastAsia="Times New Roman" w:hAnsi="Arial" w:cs="Arial"/>
                <w:sz w:val="20"/>
                <w:szCs w:val="20"/>
                <w:lang w:eastAsia="lt-LT"/>
              </w:rPr>
              <w:t xml:space="preserve"> </w:t>
            </w:r>
            <w:r w:rsidR="009E3A9E" w:rsidRPr="006B444F">
              <w:rPr>
                <w:rFonts w:ascii="Arial" w:eastAsia="Times New Roman" w:hAnsi="Arial" w:cs="Arial"/>
                <w:b/>
                <w:sz w:val="20"/>
                <w:szCs w:val="20"/>
                <w:lang w:eastAsia="lt-LT"/>
              </w:rPr>
              <w:t>A1, B1, C1</w:t>
            </w:r>
            <w:r w:rsidR="001555FE" w:rsidRPr="006B444F">
              <w:rPr>
                <w:rFonts w:ascii="Arial" w:eastAsia="Times New Roman" w:hAnsi="Arial" w:cs="Arial"/>
                <w:b/>
                <w:sz w:val="20"/>
                <w:szCs w:val="20"/>
                <w:lang w:eastAsia="lt-LT"/>
              </w:rPr>
              <w:t>.</w:t>
            </w:r>
            <w:r w:rsidR="009E3A9E" w:rsidRPr="006B444F">
              <w:rPr>
                <w:rFonts w:ascii="Arial" w:eastAsia="Times New Roman" w:hAnsi="Arial" w:cs="Arial"/>
                <w:b/>
                <w:sz w:val="20"/>
                <w:szCs w:val="20"/>
                <w:lang w:eastAsia="lt-LT"/>
              </w:rPr>
              <w:t xml:space="preserve"> </w:t>
            </w:r>
            <w:r w:rsidR="005A4482" w:rsidRPr="006B444F">
              <w:rPr>
                <w:rFonts w:ascii="Arial" w:eastAsia="Times New Roman" w:hAnsi="Arial" w:cs="Arial"/>
                <w:b/>
                <w:sz w:val="20"/>
                <w:szCs w:val="20"/>
                <w:lang w:eastAsia="lt-LT"/>
              </w:rPr>
              <w:t>Nepalaiko degimo.</w:t>
            </w:r>
          </w:p>
        </w:tc>
      </w:tr>
      <w:tr w:rsidR="0074303D" w:rsidRPr="00FC60EE" w14:paraId="4D1632C0" w14:textId="77777777" w:rsidTr="00257598">
        <w:trPr>
          <w:trHeight w:val="118"/>
        </w:trPr>
        <w:tc>
          <w:tcPr>
            <w:tcW w:w="283" w:type="pct"/>
            <w:tcBorders>
              <w:top w:val="nil"/>
              <w:left w:val="single" w:sz="4" w:space="0" w:color="auto"/>
              <w:bottom w:val="single" w:sz="4" w:space="0" w:color="auto"/>
              <w:right w:val="single" w:sz="4" w:space="0" w:color="auto"/>
            </w:tcBorders>
            <w:noWrap/>
            <w:vAlign w:val="center"/>
            <w:hideMark/>
          </w:tcPr>
          <w:p w14:paraId="3D2F43B3" w14:textId="77777777" w:rsidR="00230EF7" w:rsidRPr="006B444F" w:rsidRDefault="00230EF7" w:rsidP="00797066">
            <w:pPr>
              <w:spacing w:after="0" w:line="240" w:lineRule="auto"/>
              <w:jc w:val="center"/>
              <w:rPr>
                <w:rFonts w:ascii="Arial" w:eastAsia="Times New Roman" w:hAnsi="Arial" w:cs="Arial"/>
                <w:sz w:val="20"/>
                <w:szCs w:val="20"/>
                <w:lang w:eastAsia="lt-LT"/>
              </w:rPr>
            </w:pPr>
            <w:r w:rsidRPr="006B444F">
              <w:rPr>
                <w:rFonts w:ascii="Arial" w:eastAsia="Times New Roman" w:hAnsi="Arial" w:cs="Arial"/>
                <w:sz w:val="20"/>
                <w:szCs w:val="20"/>
                <w:lang w:eastAsia="lt-LT"/>
              </w:rPr>
              <w:t>C</w:t>
            </w:r>
          </w:p>
        </w:tc>
        <w:tc>
          <w:tcPr>
            <w:tcW w:w="921" w:type="pct"/>
            <w:tcBorders>
              <w:top w:val="single" w:sz="4" w:space="0" w:color="auto"/>
              <w:left w:val="single" w:sz="4" w:space="0" w:color="auto"/>
              <w:bottom w:val="single" w:sz="4" w:space="0" w:color="auto"/>
            </w:tcBorders>
            <w:vAlign w:val="center"/>
            <w:hideMark/>
          </w:tcPr>
          <w:p w14:paraId="5944F973" w14:textId="77777777" w:rsidR="00230EF7" w:rsidRPr="006B444F" w:rsidRDefault="00230EF7" w:rsidP="001873BD">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t>LST EN ISO 11612:2009</w:t>
            </w:r>
          </w:p>
        </w:tc>
        <w:tc>
          <w:tcPr>
            <w:tcW w:w="1005" w:type="pct"/>
            <w:tcBorders>
              <w:top w:val="single" w:sz="4" w:space="0" w:color="auto"/>
              <w:bottom w:val="single" w:sz="4" w:space="0" w:color="auto"/>
              <w:right w:val="single" w:sz="4" w:space="0" w:color="auto"/>
            </w:tcBorders>
            <w:vAlign w:val="center"/>
          </w:tcPr>
          <w:p w14:paraId="46229F4C" w14:textId="77777777" w:rsidR="00230EF7" w:rsidRPr="006B444F" w:rsidRDefault="00230EF7" w:rsidP="001873BD">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t>(arba lygiavertis standartas)</w:t>
            </w:r>
          </w:p>
        </w:tc>
        <w:tc>
          <w:tcPr>
            <w:tcW w:w="2791" w:type="pct"/>
            <w:tcBorders>
              <w:top w:val="single" w:sz="4" w:space="0" w:color="auto"/>
              <w:left w:val="single" w:sz="4" w:space="0" w:color="auto"/>
              <w:bottom w:val="single" w:sz="4" w:space="0" w:color="auto"/>
              <w:right w:val="single" w:sz="4" w:space="0" w:color="auto"/>
            </w:tcBorders>
            <w:vAlign w:val="center"/>
          </w:tcPr>
          <w:p w14:paraId="3945FD61" w14:textId="77777777" w:rsidR="00230EF7" w:rsidRPr="006B444F" w:rsidRDefault="00230EF7" w:rsidP="00797066">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t>Apsauginė apranga. Apranga, apsauganti nuo karščio ir liepsnos.</w:t>
            </w:r>
            <w:r w:rsidR="005A4482" w:rsidRPr="006B444F">
              <w:rPr>
                <w:rFonts w:ascii="Arial" w:eastAsia="Times New Roman" w:hAnsi="Arial" w:cs="Arial"/>
                <w:sz w:val="20"/>
                <w:szCs w:val="20"/>
                <w:lang w:eastAsia="lt-LT"/>
              </w:rPr>
              <w:t xml:space="preserve"> </w:t>
            </w:r>
            <w:r w:rsidR="009E3A9E" w:rsidRPr="006B444F">
              <w:rPr>
                <w:rFonts w:ascii="Arial" w:eastAsia="Times New Roman" w:hAnsi="Arial" w:cs="Arial"/>
                <w:b/>
                <w:sz w:val="20"/>
                <w:szCs w:val="20"/>
                <w:lang w:eastAsia="lt-LT"/>
              </w:rPr>
              <w:t>A1/A2, B1, C1, F1</w:t>
            </w:r>
            <w:r w:rsidR="001555FE" w:rsidRPr="006B444F">
              <w:rPr>
                <w:rFonts w:ascii="Arial" w:eastAsia="Times New Roman" w:hAnsi="Arial" w:cs="Arial"/>
                <w:b/>
                <w:sz w:val="20"/>
                <w:szCs w:val="20"/>
                <w:lang w:eastAsia="lt-LT"/>
              </w:rPr>
              <w:t>.</w:t>
            </w:r>
            <w:r w:rsidR="009E3A9E" w:rsidRPr="006B444F">
              <w:rPr>
                <w:rFonts w:ascii="Arial" w:eastAsia="Times New Roman" w:hAnsi="Arial" w:cs="Arial"/>
                <w:b/>
                <w:sz w:val="20"/>
                <w:szCs w:val="20"/>
                <w:lang w:eastAsia="lt-LT"/>
              </w:rPr>
              <w:t xml:space="preserve"> </w:t>
            </w:r>
            <w:r w:rsidR="005A4482" w:rsidRPr="006B444F">
              <w:rPr>
                <w:rFonts w:ascii="Arial" w:eastAsia="Times New Roman" w:hAnsi="Arial" w:cs="Arial"/>
                <w:b/>
                <w:sz w:val="20"/>
                <w:szCs w:val="20"/>
                <w:lang w:eastAsia="lt-LT"/>
              </w:rPr>
              <w:t>Nepalaiko degimo.</w:t>
            </w:r>
          </w:p>
        </w:tc>
      </w:tr>
      <w:tr w:rsidR="0074303D" w:rsidRPr="00FC60EE" w14:paraId="4D72BD25" w14:textId="77777777" w:rsidTr="00257598">
        <w:trPr>
          <w:trHeight w:val="123"/>
        </w:trPr>
        <w:tc>
          <w:tcPr>
            <w:tcW w:w="283" w:type="pct"/>
            <w:tcBorders>
              <w:top w:val="nil"/>
              <w:left w:val="single" w:sz="4" w:space="0" w:color="auto"/>
              <w:bottom w:val="single" w:sz="4" w:space="0" w:color="auto"/>
              <w:right w:val="single" w:sz="4" w:space="0" w:color="auto"/>
            </w:tcBorders>
            <w:noWrap/>
            <w:vAlign w:val="center"/>
            <w:hideMark/>
          </w:tcPr>
          <w:p w14:paraId="67A5D8A6" w14:textId="77777777" w:rsidR="00230EF7" w:rsidRPr="006B444F" w:rsidRDefault="00230EF7" w:rsidP="00797066">
            <w:pPr>
              <w:spacing w:after="0" w:line="240" w:lineRule="auto"/>
              <w:jc w:val="center"/>
              <w:rPr>
                <w:rFonts w:ascii="Arial" w:eastAsia="Times New Roman" w:hAnsi="Arial" w:cs="Arial"/>
                <w:sz w:val="20"/>
                <w:szCs w:val="20"/>
                <w:lang w:eastAsia="lt-LT"/>
              </w:rPr>
            </w:pPr>
            <w:r w:rsidRPr="006B444F">
              <w:rPr>
                <w:rFonts w:ascii="Arial" w:eastAsia="Times New Roman" w:hAnsi="Arial" w:cs="Arial"/>
                <w:sz w:val="20"/>
                <w:szCs w:val="20"/>
                <w:lang w:eastAsia="lt-LT"/>
              </w:rPr>
              <w:t>D</w:t>
            </w:r>
          </w:p>
        </w:tc>
        <w:tc>
          <w:tcPr>
            <w:tcW w:w="921" w:type="pct"/>
            <w:tcBorders>
              <w:top w:val="single" w:sz="4" w:space="0" w:color="auto"/>
              <w:left w:val="single" w:sz="4" w:space="0" w:color="auto"/>
              <w:bottom w:val="single" w:sz="4" w:space="0" w:color="auto"/>
            </w:tcBorders>
            <w:vAlign w:val="center"/>
            <w:hideMark/>
          </w:tcPr>
          <w:p w14:paraId="60753D88" w14:textId="2BFAF47A" w:rsidR="00230EF7" w:rsidRPr="006B444F" w:rsidRDefault="00230EF7" w:rsidP="001873BD">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t xml:space="preserve">LST EN </w:t>
            </w:r>
            <w:r w:rsidR="002B6453" w:rsidRPr="006B444F">
              <w:rPr>
                <w:rFonts w:ascii="Arial" w:eastAsia="Times New Roman" w:hAnsi="Arial" w:cs="Arial"/>
                <w:sz w:val="20"/>
                <w:szCs w:val="20"/>
                <w:lang w:eastAsia="lt-LT"/>
              </w:rPr>
              <w:t>1149-5:2018</w:t>
            </w:r>
          </w:p>
        </w:tc>
        <w:tc>
          <w:tcPr>
            <w:tcW w:w="1005" w:type="pct"/>
            <w:tcBorders>
              <w:top w:val="single" w:sz="4" w:space="0" w:color="auto"/>
              <w:bottom w:val="single" w:sz="4" w:space="0" w:color="auto"/>
              <w:right w:val="single" w:sz="4" w:space="0" w:color="auto"/>
            </w:tcBorders>
            <w:vAlign w:val="center"/>
          </w:tcPr>
          <w:p w14:paraId="0CC67376" w14:textId="77777777" w:rsidR="00230EF7" w:rsidRPr="006B444F" w:rsidRDefault="00230EF7" w:rsidP="001873BD">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t>(arba lygiavertis standartas)</w:t>
            </w:r>
          </w:p>
        </w:tc>
        <w:tc>
          <w:tcPr>
            <w:tcW w:w="2791" w:type="pct"/>
            <w:tcBorders>
              <w:top w:val="single" w:sz="4" w:space="0" w:color="auto"/>
              <w:left w:val="single" w:sz="4" w:space="0" w:color="auto"/>
              <w:bottom w:val="single" w:sz="4" w:space="0" w:color="auto"/>
              <w:right w:val="single" w:sz="4" w:space="0" w:color="auto"/>
            </w:tcBorders>
            <w:vAlign w:val="center"/>
          </w:tcPr>
          <w:p w14:paraId="34481C4E" w14:textId="77777777" w:rsidR="00230EF7" w:rsidRPr="006B444F" w:rsidRDefault="00230EF7" w:rsidP="00797066">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t>Apsauginė apranga. Elektrostatinės savybės.</w:t>
            </w:r>
          </w:p>
        </w:tc>
      </w:tr>
      <w:tr w:rsidR="0074303D" w:rsidRPr="00FC60EE" w14:paraId="5B13F6F6" w14:textId="77777777" w:rsidTr="00257598">
        <w:trPr>
          <w:trHeight w:val="107"/>
        </w:trPr>
        <w:tc>
          <w:tcPr>
            <w:tcW w:w="283" w:type="pct"/>
            <w:tcBorders>
              <w:top w:val="single" w:sz="4" w:space="0" w:color="auto"/>
              <w:left w:val="single" w:sz="4" w:space="0" w:color="auto"/>
              <w:bottom w:val="single" w:sz="4" w:space="0" w:color="auto"/>
              <w:right w:val="single" w:sz="4" w:space="0" w:color="auto"/>
            </w:tcBorders>
            <w:noWrap/>
            <w:vAlign w:val="center"/>
            <w:hideMark/>
          </w:tcPr>
          <w:p w14:paraId="45CF01FE" w14:textId="77777777" w:rsidR="00230EF7" w:rsidRPr="006B444F" w:rsidRDefault="00230EF7" w:rsidP="00797066">
            <w:pPr>
              <w:spacing w:after="0" w:line="240" w:lineRule="auto"/>
              <w:jc w:val="center"/>
              <w:rPr>
                <w:rFonts w:ascii="Arial" w:eastAsia="Times New Roman" w:hAnsi="Arial" w:cs="Arial"/>
                <w:sz w:val="20"/>
                <w:szCs w:val="20"/>
                <w:lang w:eastAsia="lt-LT"/>
              </w:rPr>
            </w:pPr>
            <w:r w:rsidRPr="006B444F">
              <w:rPr>
                <w:rFonts w:ascii="Arial" w:eastAsia="Times New Roman" w:hAnsi="Arial" w:cs="Arial"/>
                <w:sz w:val="20"/>
                <w:szCs w:val="20"/>
                <w:lang w:eastAsia="lt-LT"/>
              </w:rPr>
              <w:t>E</w:t>
            </w:r>
          </w:p>
        </w:tc>
        <w:tc>
          <w:tcPr>
            <w:tcW w:w="921" w:type="pct"/>
            <w:tcBorders>
              <w:top w:val="single" w:sz="4" w:space="0" w:color="auto"/>
              <w:left w:val="single" w:sz="4" w:space="0" w:color="auto"/>
              <w:bottom w:val="single" w:sz="4" w:space="0" w:color="auto"/>
            </w:tcBorders>
            <w:vAlign w:val="center"/>
            <w:hideMark/>
          </w:tcPr>
          <w:p w14:paraId="318C470A" w14:textId="77777777" w:rsidR="00230EF7" w:rsidRPr="006B444F" w:rsidRDefault="00230EF7" w:rsidP="001873BD">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t>LST EN 61482-1-2:2015</w:t>
            </w:r>
          </w:p>
        </w:tc>
        <w:tc>
          <w:tcPr>
            <w:tcW w:w="1005" w:type="pct"/>
            <w:tcBorders>
              <w:top w:val="single" w:sz="4" w:space="0" w:color="auto"/>
              <w:bottom w:val="single" w:sz="4" w:space="0" w:color="auto"/>
              <w:right w:val="single" w:sz="4" w:space="0" w:color="auto"/>
            </w:tcBorders>
            <w:vAlign w:val="center"/>
          </w:tcPr>
          <w:p w14:paraId="6D8E1555" w14:textId="77777777" w:rsidR="00230EF7" w:rsidRPr="006B444F" w:rsidRDefault="00230EF7" w:rsidP="001873BD">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t>(arba lygiavertis standartas)</w:t>
            </w:r>
          </w:p>
        </w:tc>
        <w:tc>
          <w:tcPr>
            <w:tcW w:w="2791" w:type="pct"/>
            <w:tcBorders>
              <w:top w:val="single" w:sz="4" w:space="0" w:color="auto"/>
              <w:left w:val="single" w:sz="4" w:space="0" w:color="auto"/>
              <w:bottom w:val="single" w:sz="4" w:space="0" w:color="auto"/>
              <w:right w:val="single" w:sz="4" w:space="0" w:color="auto"/>
            </w:tcBorders>
            <w:vAlign w:val="center"/>
          </w:tcPr>
          <w:p w14:paraId="7ED561C0" w14:textId="052F6A65" w:rsidR="00230EF7" w:rsidRPr="006B444F" w:rsidRDefault="00230EF7" w:rsidP="00797066">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t>Darbai esant įtampai. Apsauginė apranga nuo šiluminio pavojaus, kurį sukelia elektros lankas.</w:t>
            </w:r>
            <w:r w:rsidR="00F1721D" w:rsidRPr="006B444F">
              <w:rPr>
                <w:rFonts w:ascii="Arial" w:eastAsia="Times New Roman" w:hAnsi="Arial" w:cs="Arial"/>
                <w:sz w:val="20"/>
                <w:szCs w:val="20"/>
                <w:lang w:eastAsia="lt-LT"/>
              </w:rPr>
              <w:t xml:space="preserve"> Ne mažiau kaip </w:t>
            </w:r>
            <w:r w:rsidR="00B711DB" w:rsidRPr="006B444F">
              <w:rPr>
                <w:rFonts w:ascii="Arial" w:eastAsia="Times New Roman" w:hAnsi="Arial" w:cs="Arial"/>
                <w:b/>
                <w:bCs/>
                <w:sz w:val="20"/>
                <w:szCs w:val="20"/>
                <w:lang w:eastAsia="lt-LT"/>
              </w:rPr>
              <w:t xml:space="preserve"> </w:t>
            </w:r>
            <w:r w:rsidR="00F1721D" w:rsidRPr="006B444F">
              <w:rPr>
                <w:rFonts w:ascii="Arial" w:eastAsia="Times New Roman" w:hAnsi="Arial" w:cs="Arial"/>
                <w:b/>
                <w:bCs/>
                <w:sz w:val="20"/>
                <w:szCs w:val="20"/>
                <w:lang w:val="en-US" w:eastAsia="lt-LT"/>
              </w:rPr>
              <w:t xml:space="preserve">1 </w:t>
            </w:r>
            <w:proofErr w:type="spellStart"/>
            <w:r w:rsidR="00F1721D" w:rsidRPr="006B444F">
              <w:rPr>
                <w:rFonts w:ascii="Arial" w:eastAsia="Times New Roman" w:hAnsi="Arial" w:cs="Arial"/>
                <w:b/>
                <w:bCs/>
                <w:sz w:val="20"/>
                <w:szCs w:val="20"/>
                <w:lang w:val="en-US" w:eastAsia="lt-LT"/>
              </w:rPr>
              <w:t>klas</w:t>
            </w:r>
            <w:proofErr w:type="spellEnd"/>
            <w:r w:rsidR="00F1721D" w:rsidRPr="006B444F">
              <w:rPr>
                <w:rFonts w:ascii="Arial" w:eastAsia="Times New Roman" w:hAnsi="Arial" w:cs="Arial"/>
                <w:b/>
                <w:bCs/>
                <w:sz w:val="20"/>
                <w:szCs w:val="20"/>
                <w:lang w:eastAsia="lt-LT"/>
              </w:rPr>
              <w:t>ė.</w:t>
            </w:r>
          </w:p>
        </w:tc>
      </w:tr>
      <w:tr w:rsidR="0074303D" w:rsidRPr="00FC60EE" w14:paraId="1D9CE73C" w14:textId="77777777" w:rsidTr="00257598">
        <w:trPr>
          <w:trHeight w:val="218"/>
        </w:trPr>
        <w:tc>
          <w:tcPr>
            <w:tcW w:w="283" w:type="pct"/>
            <w:tcBorders>
              <w:top w:val="nil"/>
              <w:left w:val="single" w:sz="4" w:space="0" w:color="auto"/>
              <w:bottom w:val="single" w:sz="4" w:space="0" w:color="auto"/>
              <w:right w:val="single" w:sz="4" w:space="0" w:color="auto"/>
            </w:tcBorders>
            <w:noWrap/>
            <w:vAlign w:val="center"/>
            <w:hideMark/>
          </w:tcPr>
          <w:p w14:paraId="27F63115" w14:textId="77777777" w:rsidR="00230EF7" w:rsidRPr="006B444F" w:rsidRDefault="00230EF7" w:rsidP="00797066">
            <w:pPr>
              <w:spacing w:after="0" w:line="240" w:lineRule="auto"/>
              <w:jc w:val="center"/>
              <w:rPr>
                <w:rFonts w:ascii="Arial" w:eastAsia="Times New Roman" w:hAnsi="Arial" w:cs="Arial"/>
                <w:sz w:val="20"/>
                <w:szCs w:val="20"/>
                <w:lang w:eastAsia="lt-LT"/>
              </w:rPr>
            </w:pPr>
            <w:r w:rsidRPr="006B444F">
              <w:rPr>
                <w:rFonts w:ascii="Arial" w:eastAsia="Times New Roman" w:hAnsi="Arial" w:cs="Arial"/>
                <w:sz w:val="20"/>
                <w:szCs w:val="20"/>
                <w:lang w:eastAsia="lt-LT"/>
              </w:rPr>
              <w:t>F</w:t>
            </w:r>
          </w:p>
        </w:tc>
        <w:tc>
          <w:tcPr>
            <w:tcW w:w="921" w:type="pct"/>
            <w:tcBorders>
              <w:top w:val="single" w:sz="4" w:space="0" w:color="auto"/>
              <w:left w:val="single" w:sz="4" w:space="0" w:color="auto"/>
              <w:bottom w:val="single" w:sz="4" w:space="0" w:color="auto"/>
            </w:tcBorders>
            <w:vAlign w:val="center"/>
            <w:hideMark/>
          </w:tcPr>
          <w:p w14:paraId="2AC5B3D1" w14:textId="69277F42" w:rsidR="00230EF7" w:rsidRPr="006B444F" w:rsidRDefault="00230EF7" w:rsidP="001873BD">
            <w:pPr>
              <w:spacing w:after="0" w:line="240" w:lineRule="auto"/>
              <w:rPr>
                <w:rFonts w:ascii="Arial" w:eastAsia="Times New Roman" w:hAnsi="Arial" w:cs="Arial"/>
                <w:sz w:val="20"/>
                <w:szCs w:val="20"/>
                <w:lang w:val="en-US" w:eastAsia="lt-LT"/>
              </w:rPr>
            </w:pPr>
            <w:r w:rsidRPr="006B444F">
              <w:rPr>
                <w:rFonts w:ascii="Arial" w:eastAsia="Times New Roman" w:hAnsi="Arial" w:cs="Arial"/>
                <w:sz w:val="20"/>
                <w:szCs w:val="20"/>
                <w:lang w:eastAsia="lt-LT"/>
              </w:rPr>
              <w:t>LST EN ISO 20471:201</w:t>
            </w:r>
            <w:r w:rsidR="002B6453" w:rsidRPr="006B444F">
              <w:rPr>
                <w:rFonts w:ascii="Arial" w:eastAsia="Times New Roman" w:hAnsi="Arial" w:cs="Arial"/>
                <w:sz w:val="20"/>
                <w:szCs w:val="20"/>
                <w:lang w:val="en-US" w:eastAsia="lt-LT"/>
              </w:rPr>
              <w:t>8</w:t>
            </w:r>
          </w:p>
        </w:tc>
        <w:tc>
          <w:tcPr>
            <w:tcW w:w="1005" w:type="pct"/>
            <w:tcBorders>
              <w:top w:val="single" w:sz="4" w:space="0" w:color="auto"/>
              <w:bottom w:val="single" w:sz="4" w:space="0" w:color="auto"/>
              <w:right w:val="single" w:sz="4" w:space="0" w:color="auto"/>
            </w:tcBorders>
            <w:vAlign w:val="center"/>
          </w:tcPr>
          <w:p w14:paraId="7D9033CF" w14:textId="77777777" w:rsidR="00230EF7" w:rsidRPr="006B444F" w:rsidRDefault="00230EF7" w:rsidP="001873BD">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t>(arba lygiavertis standartas)</w:t>
            </w:r>
          </w:p>
        </w:tc>
        <w:tc>
          <w:tcPr>
            <w:tcW w:w="2791" w:type="pct"/>
            <w:tcBorders>
              <w:top w:val="single" w:sz="4" w:space="0" w:color="auto"/>
              <w:left w:val="single" w:sz="4" w:space="0" w:color="auto"/>
              <w:bottom w:val="single" w:sz="4" w:space="0" w:color="auto"/>
              <w:right w:val="single" w:sz="4" w:space="0" w:color="auto"/>
            </w:tcBorders>
            <w:vAlign w:val="center"/>
          </w:tcPr>
          <w:p w14:paraId="20209911" w14:textId="77777777" w:rsidR="00230EF7" w:rsidRPr="006B444F" w:rsidRDefault="00230EF7" w:rsidP="00797066">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t>Gerai matoma apranga.</w:t>
            </w:r>
            <w:r w:rsidR="001555FE" w:rsidRPr="006B444F">
              <w:rPr>
                <w:rFonts w:ascii="Arial" w:eastAsia="Times New Roman" w:hAnsi="Arial" w:cs="Arial"/>
                <w:sz w:val="20"/>
                <w:szCs w:val="20"/>
                <w:lang w:eastAsia="lt-LT"/>
              </w:rPr>
              <w:t xml:space="preserve"> </w:t>
            </w:r>
            <w:r w:rsidR="001555FE" w:rsidRPr="006B444F">
              <w:rPr>
                <w:rFonts w:ascii="Arial" w:eastAsia="Times New Roman" w:hAnsi="Arial" w:cs="Arial"/>
                <w:b/>
                <w:sz w:val="20"/>
                <w:szCs w:val="20"/>
                <w:lang w:eastAsia="lt-LT"/>
              </w:rPr>
              <w:t>Ne mažiau kaip 1 klasė</w:t>
            </w:r>
            <w:r w:rsidR="00ED6C7B" w:rsidRPr="006B444F">
              <w:rPr>
                <w:rFonts w:ascii="Arial" w:eastAsia="Times New Roman" w:hAnsi="Arial" w:cs="Arial"/>
                <w:b/>
                <w:sz w:val="20"/>
                <w:szCs w:val="20"/>
                <w:lang w:eastAsia="lt-LT"/>
              </w:rPr>
              <w:t>.</w:t>
            </w:r>
          </w:p>
        </w:tc>
      </w:tr>
      <w:tr w:rsidR="0074303D" w:rsidRPr="00FC60EE" w14:paraId="074A4869" w14:textId="77777777" w:rsidTr="00257598">
        <w:trPr>
          <w:trHeight w:val="201"/>
        </w:trPr>
        <w:tc>
          <w:tcPr>
            <w:tcW w:w="283" w:type="pct"/>
            <w:tcBorders>
              <w:top w:val="nil"/>
              <w:left w:val="single" w:sz="4" w:space="0" w:color="auto"/>
              <w:bottom w:val="single" w:sz="4" w:space="0" w:color="auto"/>
              <w:right w:val="single" w:sz="4" w:space="0" w:color="auto"/>
            </w:tcBorders>
            <w:noWrap/>
            <w:vAlign w:val="center"/>
            <w:hideMark/>
          </w:tcPr>
          <w:p w14:paraId="275FBC45" w14:textId="77777777" w:rsidR="00230EF7" w:rsidRPr="006B444F" w:rsidRDefault="00230EF7" w:rsidP="00797066">
            <w:pPr>
              <w:spacing w:after="0" w:line="240" w:lineRule="auto"/>
              <w:jc w:val="center"/>
              <w:rPr>
                <w:rFonts w:ascii="Arial" w:eastAsia="Times New Roman" w:hAnsi="Arial" w:cs="Arial"/>
                <w:sz w:val="20"/>
                <w:szCs w:val="20"/>
                <w:lang w:eastAsia="lt-LT"/>
              </w:rPr>
            </w:pPr>
            <w:r w:rsidRPr="006B444F">
              <w:rPr>
                <w:rFonts w:ascii="Arial" w:eastAsia="Times New Roman" w:hAnsi="Arial" w:cs="Arial"/>
                <w:sz w:val="20"/>
                <w:szCs w:val="20"/>
                <w:lang w:eastAsia="lt-LT"/>
              </w:rPr>
              <w:t>G</w:t>
            </w:r>
          </w:p>
        </w:tc>
        <w:tc>
          <w:tcPr>
            <w:tcW w:w="921" w:type="pct"/>
            <w:tcBorders>
              <w:top w:val="single" w:sz="4" w:space="0" w:color="auto"/>
              <w:left w:val="single" w:sz="4" w:space="0" w:color="auto"/>
              <w:bottom w:val="single" w:sz="4" w:space="0" w:color="auto"/>
            </w:tcBorders>
            <w:vAlign w:val="center"/>
            <w:hideMark/>
          </w:tcPr>
          <w:p w14:paraId="1EC663E2" w14:textId="77777777" w:rsidR="00230EF7" w:rsidRPr="006B444F" w:rsidRDefault="00230EF7" w:rsidP="001873BD">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t>LST EN ISO 20471:2013</w:t>
            </w:r>
          </w:p>
        </w:tc>
        <w:tc>
          <w:tcPr>
            <w:tcW w:w="1005" w:type="pct"/>
            <w:tcBorders>
              <w:top w:val="single" w:sz="4" w:space="0" w:color="auto"/>
              <w:bottom w:val="single" w:sz="4" w:space="0" w:color="auto"/>
              <w:right w:val="single" w:sz="4" w:space="0" w:color="auto"/>
            </w:tcBorders>
            <w:vAlign w:val="center"/>
          </w:tcPr>
          <w:p w14:paraId="3BF28D26" w14:textId="77777777" w:rsidR="00230EF7" w:rsidRPr="006B444F" w:rsidRDefault="00230EF7" w:rsidP="001873BD">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t>(arba lygiavertis standartas)</w:t>
            </w:r>
          </w:p>
        </w:tc>
        <w:tc>
          <w:tcPr>
            <w:tcW w:w="2791" w:type="pct"/>
            <w:tcBorders>
              <w:top w:val="single" w:sz="4" w:space="0" w:color="auto"/>
              <w:left w:val="single" w:sz="4" w:space="0" w:color="auto"/>
              <w:bottom w:val="single" w:sz="4" w:space="0" w:color="auto"/>
              <w:right w:val="single" w:sz="4" w:space="0" w:color="auto"/>
            </w:tcBorders>
            <w:vAlign w:val="center"/>
          </w:tcPr>
          <w:p w14:paraId="631DBF8C" w14:textId="77777777" w:rsidR="00230EF7" w:rsidRPr="006B444F" w:rsidRDefault="00230EF7" w:rsidP="00797066">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t>Gerai matoma apranga.</w:t>
            </w:r>
            <w:r w:rsidR="001555FE" w:rsidRPr="006B444F">
              <w:rPr>
                <w:rFonts w:ascii="Arial" w:eastAsia="Times New Roman" w:hAnsi="Arial" w:cs="Arial"/>
                <w:sz w:val="20"/>
                <w:szCs w:val="20"/>
                <w:lang w:eastAsia="lt-LT"/>
              </w:rPr>
              <w:t xml:space="preserve"> </w:t>
            </w:r>
            <w:r w:rsidR="001555FE" w:rsidRPr="006B444F">
              <w:rPr>
                <w:rFonts w:ascii="Arial" w:eastAsia="Times New Roman" w:hAnsi="Arial" w:cs="Arial"/>
                <w:b/>
                <w:sz w:val="20"/>
                <w:szCs w:val="20"/>
                <w:lang w:eastAsia="lt-LT"/>
              </w:rPr>
              <w:t>Ne mažiau kaip 2 klasė</w:t>
            </w:r>
            <w:r w:rsidR="00ED6C7B" w:rsidRPr="006B444F">
              <w:rPr>
                <w:rFonts w:ascii="Arial" w:eastAsia="Times New Roman" w:hAnsi="Arial" w:cs="Arial"/>
                <w:b/>
                <w:sz w:val="20"/>
                <w:szCs w:val="20"/>
                <w:lang w:eastAsia="lt-LT"/>
              </w:rPr>
              <w:t>.</w:t>
            </w:r>
          </w:p>
        </w:tc>
      </w:tr>
      <w:tr w:rsidR="0074303D" w:rsidRPr="00FC60EE" w14:paraId="7DBA21B9" w14:textId="77777777" w:rsidTr="00257598">
        <w:trPr>
          <w:trHeight w:val="268"/>
        </w:trPr>
        <w:tc>
          <w:tcPr>
            <w:tcW w:w="283" w:type="pct"/>
            <w:tcBorders>
              <w:top w:val="single" w:sz="4" w:space="0" w:color="auto"/>
              <w:left w:val="single" w:sz="4" w:space="0" w:color="auto"/>
              <w:bottom w:val="single" w:sz="4" w:space="0" w:color="auto"/>
              <w:right w:val="single" w:sz="4" w:space="0" w:color="auto"/>
            </w:tcBorders>
            <w:noWrap/>
            <w:vAlign w:val="center"/>
            <w:hideMark/>
          </w:tcPr>
          <w:p w14:paraId="47C8A2DC" w14:textId="77777777" w:rsidR="00230EF7" w:rsidRPr="006B444F" w:rsidRDefault="00230EF7" w:rsidP="00797066">
            <w:pPr>
              <w:spacing w:after="0" w:line="240" w:lineRule="auto"/>
              <w:jc w:val="center"/>
              <w:rPr>
                <w:rFonts w:ascii="Arial" w:eastAsia="Times New Roman" w:hAnsi="Arial" w:cs="Arial"/>
                <w:sz w:val="20"/>
                <w:szCs w:val="20"/>
                <w:lang w:eastAsia="lt-LT"/>
              </w:rPr>
            </w:pPr>
            <w:r w:rsidRPr="006B444F">
              <w:rPr>
                <w:rFonts w:ascii="Arial" w:eastAsia="Times New Roman" w:hAnsi="Arial" w:cs="Arial"/>
                <w:sz w:val="20"/>
                <w:szCs w:val="20"/>
                <w:lang w:eastAsia="lt-LT"/>
              </w:rPr>
              <w:t>H</w:t>
            </w:r>
          </w:p>
        </w:tc>
        <w:tc>
          <w:tcPr>
            <w:tcW w:w="921" w:type="pct"/>
            <w:tcBorders>
              <w:top w:val="single" w:sz="4" w:space="0" w:color="auto"/>
              <w:left w:val="single" w:sz="4" w:space="0" w:color="auto"/>
              <w:bottom w:val="single" w:sz="4" w:space="0" w:color="auto"/>
            </w:tcBorders>
            <w:vAlign w:val="center"/>
            <w:hideMark/>
          </w:tcPr>
          <w:p w14:paraId="771CAD08" w14:textId="77777777" w:rsidR="00230EF7" w:rsidRPr="006B444F" w:rsidRDefault="00230EF7" w:rsidP="001873BD">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t>Oeko Tex 100</w:t>
            </w:r>
          </w:p>
        </w:tc>
        <w:tc>
          <w:tcPr>
            <w:tcW w:w="1005" w:type="pct"/>
            <w:tcBorders>
              <w:top w:val="single" w:sz="4" w:space="0" w:color="auto"/>
              <w:bottom w:val="single" w:sz="4" w:space="0" w:color="auto"/>
              <w:right w:val="single" w:sz="4" w:space="0" w:color="auto"/>
            </w:tcBorders>
            <w:vAlign w:val="center"/>
          </w:tcPr>
          <w:p w14:paraId="22270751" w14:textId="77777777" w:rsidR="00230EF7" w:rsidRPr="006B444F" w:rsidRDefault="00230EF7" w:rsidP="001873BD">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t>(arba lygiavertis standartas)</w:t>
            </w:r>
          </w:p>
        </w:tc>
        <w:tc>
          <w:tcPr>
            <w:tcW w:w="2791" w:type="pct"/>
            <w:tcBorders>
              <w:top w:val="single" w:sz="4" w:space="0" w:color="auto"/>
              <w:left w:val="single" w:sz="4" w:space="0" w:color="auto"/>
              <w:bottom w:val="single" w:sz="4" w:space="0" w:color="auto"/>
              <w:right w:val="single" w:sz="4" w:space="0" w:color="auto"/>
            </w:tcBorders>
            <w:vAlign w:val="center"/>
          </w:tcPr>
          <w:p w14:paraId="4E506832" w14:textId="77777777" w:rsidR="00230EF7" w:rsidRPr="006B444F" w:rsidRDefault="00230EF7" w:rsidP="00797066">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t>Ekologinis standartas</w:t>
            </w:r>
            <w:r w:rsidR="00ED6C7B" w:rsidRPr="006B444F">
              <w:rPr>
                <w:rFonts w:ascii="Arial" w:eastAsia="Times New Roman" w:hAnsi="Arial" w:cs="Arial"/>
                <w:sz w:val="20"/>
                <w:szCs w:val="20"/>
                <w:lang w:eastAsia="lt-LT"/>
              </w:rPr>
              <w:t>.</w:t>
            </w:r>
          </w:p>
        </w:tc>
      </w:tr>
      <w:tr w:rsidR="00B75B2B" w:rsidRPr="00FC60EE" w14:paraId="7856A50E" w14:textId="77777777" w:rsidTr="00257598">
        <w:trPr>
          <w:trHeight w:val="268"/>
        </w:trPr>
        <w:tc>
          <w:tcPr>
            <w:tcW w:w="283" w:type="pct"/>
            <w:tcBorders>
              <w:top w:val="single" w:sz="4" w:space="0" w:color="auto"/>
              <w:left w:val="single" w:sz="4" w:space="0" w:color="auto"/>
              <w:bottom w:val="single" w:sz="4" w:space="0" w:color="auto"/>
              <w:right w:val="single" w:sz="4" w:space="0" w:color="auto"/>
            </w:tcBorders>
            <w:noWrap/>
            <w:vAlign w:val="center"/>
          </w:tcPr>
          <w:p w14:paraId="68ACB50F" w14:textId="77777777" w:rsidR="00B75B2B" w:rsidRPr="006B444F" w:rsidRDefault="00B75B2B" w:rsidP="00797066">
            <w:pPr>
              <w:spacing w:after="0" w:line="240" w:lineRule="auto"/>
              <w:jc w:val="center"/>
              <w:rPr>
                <w:rFonts w:ascii="Arial" w:eastAsia="Times New Roman" w:hAnsi="Arial" w:cs="Arial"/>
                <w:sz w:val="20"/>
                <w:szCs w:val="20"/>
                <w:lang w:eastAsia="lt-LT"/>
              </w:rPr>
            </w:pPr>
            <w:r w:rsidRPr="006B444F">
              <w:rPr>
                <w:rFonts w:ascii="Arial" w:eastAsia="Times New Roman" w:hAnsi="Arial" w:cs="Arial"/>
                <w:sz w:val="20"/>
                <w:szCs w:val="20"/>
                <w:lang w:eastAsia="lt-LT"/>
              </w:rPr>
              <w:t>I</w:t>
            </w:r>
          </w:p>
        </w:tc>
        <w:tc>
          <w:tcPr>
            <w:tcW w:w="921" w:type="pct"/>
            <w:tcBorders>
              <w:top w:val="single" w:sz="4" w:space="0" w:color="auto"/>
              <w:left w:val="single" w:sz="4" w:space="0" w:color="auto"/>
              <w:bottom w:val="single" w:sz="4" w:space="0" w:color="auto"/>
            </w:tcBorders>
            <w:vAlign w:val="center"/>
          </w:tcPr>
          <w:p w14:paraId="44AAEE38" w14:textId="615A5102" w:rsidR="00B75B2B" w:rsidRPr="006B444F" w:rsidRDefault="002B6453" w:rsidP="00B75B2B">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t>EN 342:2017</w:t>
            </w:r>
          </w:p>
        </w:tc>
        <w:tc>
          <w:tcPr>
            <w:tcW w:w="1005" w:type="pct"/>
            <w:tcBorders>
              <w:top w:val="single" w:sz="4" w:space="0" w:color="auto"/>
              <w:bottom w:val="single" w:sz="4" w:space="0" w:color="auto"/>
              <w:right w:val="single" w:sz="4" w:space="0" w:color="auto"/>
            </w:tcBorders>
            <w:vAlign w:val="center"/>
          </w:tcPr>
          <w:p w14:paraId="6C81B827" w14:textId="77777777" w:rsidR="00B75B2B" w:rsidRPr="006B444F" w:rsidRDefault="00B75B2B" w:rsidP="001873BD">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t>(arba lygiavertis standartas)</w:t>
            </w:r>
          </w:p>
        </w:tc>
        <w:tc>
          <w:tcPr>
            <w:tcW w:w="2791" w:type="pct"/>
            <w:tcBorders>
              <w:top w:val="single" w:sz="4" w:space="0" w:color="auto"/>
              <w:left w:val="single" w:sz="4" w:space="0" w:color="auto"/>
              <w:bottom w:val="single" w:sz="4" w:space="0" w:color="auto"/>
              <w:right w:val="single" w:sz="4" w:space="0" w:color="auto"/>
            </w:tcBorders>
            <w:vAlign w:val="center"/>
          </w:tcPr>
          <w:p w14:paraId="478299E4" w14:textId="77777777" w:rsidR="00B75B2B" w:rsidRPr="006B444F" w:rsidRDefault="00B75B2B" w:rsidP="00797066">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t>Apsauginė apranga. Drabužiai ir jų komplektai, apsaugantys nuo šalčio</w:t>
            </w:r>
            <w:r w:rsidR="00ED6C7B" w:rsidRPr="006B444F">
              <w:rPr>
                <w:rFonts w:ascii="Arial" w:eastAsia="Times New Roman" w:hAnsi="Arial" w:cs="Arial"/>
                <w:sz w:val="20"/>
                <w:szCs w:val="20"/>
                <w:lang w:eastAsia="lt-LT"/>
              </w:rPr>
              <w:t>.</w:t>
            </w:r>
          </w:p>
        </w:tc>
      </w:tr>
      <w:tr w:rsidR="00B6451B" w:rsidRPr="00FC60EE" w14:paraId="16A9B318" w14:textId="77777777" w:rsidTr="00257598">
        <w:trPr>
          <w:trHeight w:val="268"/>
        </w:trPr>
        <w:tc>
          <w:tcPr>
            <w:tcW w:w="283" w:type="pct"/>
            <w:tcBorders>
              <w:top w:val="single" w:sz="4" w:space="0" w:color="auto"/>
              <w:left w:val="single" w:sz="4" w:space="0" w:color="auto"/>
              <w:bottom w:val="single" w:sz="4" w:space="0" w:color="auto"/>
              <w:right w:val="single" w:sz="4" w:space="0" w:color="auto"/>
            </w:tcBorders>
            <w:noWrap/>
            <w:vAlign w:val="center"/>
          </w:tcPr>
          <w:p w14:paraId="69E77B3F" w14:textId="074858BE" w:rsidR="00B6451B" w:rsidRPr="006B444F" w:rsidRDefault="00B6451B" w:rsidP="00797066">
            <w:pPr>
              <w:spacing w:after="0" w:line="240" w:lineRule="auto"/>
              <w:jc w:val="center"/>
              <w:rPr>
                <w:rFonts w:ascii="Arial" w:eastAsia="Times New Roman" w:hAnsi="Arial" w:cs="Arial"/>
                <w:sz w:val="20"/>
                <w:szCs w:val="20"/>
                <w:lang w:eastAsia="lt-LT"/>
              </w:rPr>
            </w:pPr>
            <w:r w:rsidRPr="006B444F">
              <w:rPr>
                <w:rFonts w:ascii="Arial" w:eastAsia="Times New Roman" w:hAnsi="Arial" w:cs="Arial"/>
                <w:sz w:val="20"/>
                <w:szCs w:val="20"/>
                <w:lang w:eastAsia="lt-LT"/>
              </w:rPr>
              <w:lastRenderedPageBreak/>
              <w:t>J</w:t>
            </w:r>
          </w:p>
        </w:tc>
        <w:tc>
          <w:tcPr>
            <w:tcW w:w="921" w:type="pct"/>
            <w:tcBorders>
              <w:top w:val="single" w:sz="4" w:space="0" w:color="auto"/>
              <w:left w:val="single" w:sz="4" w:space="0" w:color="auto"/>
              <w:bottom w:val="single" w:sz="4" w:space="0" w:color="auto"/>
            </w:tcBorders>
            <w:vAlign w:val="center"/>
          </w:tcPr>
          <w:p w14:paraId="707019DE" w14:textId="157F728B" w:rsidR="00B6451B" w:rsidRPr="006B444F" w:rsidRDefault="00B6451B" w:rsidP="00B75B2B">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t xml:space="preserve">Europos Parlamento Ir Tarybos </w:t>
            </w:r>
            <w:r w:rsidR="00257598" w:rsidRPr="006B444F">
              <w:rPr>
                <w:rFonts w:ascii="Arial" w:eastAsia="Times New Roman" w:hAnsi="Arial" w:cs="Arial"/>
                <w:sz w:val="20"/>
                <w:szCs w:val="20"/>
                <w:lang w:eastAsia="lt-LT"/>
              </w:rPr>
              <w:t>Reglamentas (ES) 2016/425</w:t>
            </w:r>
          </w:p>
        </w:tc>
        <w:tc>
          <w:tcPr>
            <w:tcW w:w="1005" w:type="pct"/>
            <w:tcBorders>
              <w:top w:val="single" w:sz="4" w:space="0" w:color="auto"/>
              <w:bottom w:val="single" w:sz="4" w:space="0" w:color="auto"/>
              <w:right w:val="single" w:sz="4" w:space="0" w:color="auto"/>
            </w:tcBorders>
            <w:vAlign w:val="center"/>
          </w:tcPr>
          <w:p w14:paraId="179D4EC4" w14:textId="77777777" w:rsidR="00B6451B" w:rsidRPr="006B444F" w:rsidRDefault="00B6451B" w:rsidP="001873BD">
            <w:pPr>
              <w:spacing w:after="0" w:line="240" w:lineRule="auto"/>
              <w:rPr>
                <w:rFonts w:ascii="Arial" w:eastAsia="Times New Roman" w:hAnsi="Arial" w:cs="Arial"/>
                <w:sz w:val="20"/>
                <w:szCs w:val="20"/>
                <w:lang w:eastAsia="lt-LT"/>
              </w:rPr>
            </w:pPr>
          </w:p>
        </w:tc>
        <w:tc>
          <w:tcPr>
            <w:tcW w:w="2791" w:type="pct"/>
            <w:tcBorders>
              <w:top w:val="single" w:sz="4" w:space="0" w:color="auto"/>
              <w:left w:val="single" w:sz="4" w:space="0" w:color="auto"/>
              <w:bottom w:val="single" w:sz="4" w:space="0" w:color="auto"/>
              <w:right w:val="single" w:sz="4" w:space="0" w:color="auto"/>
            </w:tcBorders>
            <w:vAlign w:val="center"/>
          </w:tcPr>
          <w:p w14:paraId="08E36516" w14:textId="038C8881" w:rsidR="00B6451B" w:rsidRPr="006B444F" w:rsidRDefault="00B6451B" w:rsidP="00797066">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t>dėl asmeninių apsaugos priemonių, kuriuo panaikinama Tarybos direktyva 89/686/EEB</w:t>
            </w:r>
          </w:p>
        </w:tc>
      </w:tr>
    </w:tbl>
    <w:p w14:paraId="2F06F323" w14:textId="77777777" w:rsidR="00ED3269" w:rsidRPr="006B444F" w:rsidRDefault="00ED3269" w:rsidP="00ED3269">
      <w:pPr>
        <w:spacing w:after="60" w:line="240" w:lineRule="auto"/>
        <w:rPr>
          <w:rFonts w:ascii="Arial" w:hAnsi="Arial" w:cs="Arial"/>
          <w:sz w:val="20"/>
          <w:szCs w:val="20"/>
        </w:rPr>
      </w:pPr>
    </w:p>
    <w:p w14:paraId="38AA52AB" w14:textId="31850747" w:rsidR="00ED3269" w:rsidRPr="006B444F" w:rsidRDefault="00ED3269" w:rsidP="00ED3269">
      <w:pPr>
        <w:spacing w:after="60" w:line="240" w:lineRule="auto"/>
        <w:rPr>
          <w:rFonts w:ascii="Arial" w:hAnsi="Arial" w:cs="Arial"/>
          <w:b/>
          <w:bCs/>
          <w:i/>
          <w:iCs/>
          <w:sz w:val="20"/>
          <w:szCs w:val="20"/>
        </w:rPr>
      </w:pPr>
      <w:r w:rsidRPr="006B444F">
        <w:rPr>
          <w:rFonts w:ascii="Arial" w:hAnsi="Arial" w:cs="Arial"/>
          <w:b/>
          <w:bCs/>
          <w:i/>
          <w:iCs/>
          <w:sz w:val="20"/>
          <w:szCs w:val="20"/>
        </w:rPr>
        <w:t xml:space="preserve">Lentelė Nr. 3. Reikalavimai </w:t>
      </w:r>
      <w:r w:rsidR="00506DDE" w:rsidRPr="006B444F">
        <w:rPr>
          <w:rFonts w:ascii="Arial" w:hAnsi="Arial" w:cs="Arial"/>
          <w:b/>
          <w:bCs/>
          <w:i/>
          <w:iCs/>
          <w:sz w:val="20"/>
          <w:szCs w:val="20"/>
        </w:rPr>
        <w:t>D</w:t>
      </w:r>
      <w:r w:rsidRPr="006B444F">
        <w:rPr>
          <w:rFonts w:ascii="Arial" w:hAnsi="Arial" w:cs="Arial"/>
          <w:b/>
          <w:bCs/>
          <w:i/>
          <w:iCs/>
          <w:sz w:val="20"/>
          <w:szCs w:val="20"/>
        </w:rPr>
        <w:t>rabužių žymėjimui logotipais, emblemomis, individualiais kodais, vardinėmis etiketėmis</w:t>
      </w:r>
    </w:p>
    <w:tbl>
      <w:tblPr>
        <w:tblW w:w="5069" w:type="pct"/>
        <w:tblLook w:val="04A0" w:firstRow="1" w:lastRow="0" w:firstColumn="1" w:lastColumn="0" w:noHBand="0" w:noVBand="1"/>
      </w:tblPr>
      <w:tblGrid>
        <w:gridCol w:w="3895"/>
        <w:gridCol w:w="2874"/>
        <w:gridCol w:w="2878"/>
        <w:gridCol w:w="2544"/>
        <w:gridCol w:w="2744"/>
      </w:tblGrid>
      <w:tr w:rsidR="00C4372D" w:rsidRPr="00FC60EE" w14:paraId="307F7EA7" w14:textId="77777777" w:rsidTr="00B6451B">
        <w:trPr>
          <w:trHeight w:val="288"/>
        </w:trPr>
        <w:tc>
          <w:tcPr>
            <w:tcW w:w="1194" w:type="pct"/>
            <w:tcBorders>
              <w:top w:val="single" w:sz="4" w:space="0" w:color="auto"/>
              <w:left w:val="single" w:sz="4" w:space="0" w:color="auto"/>
              <w:bottom w:val="single" w:sz="4" w:space="0" w:color="auto"/>
              <w:right w:val="single" w:sz="4" w:space="0" w:color="auto"/>
            </w:tcBorders>
            <w:shd w:val="clear" w:color="000000" w:fill="E2EFDA"/>
            <w:vAlign w:val="center"/>
            <w:hideMark/>
          </w:tcPr>
          <w:p w14:paraId="79323280" w14:textId="77777777" w:rsidR="00C4372D" w:rsidRPr="006B444F" w:rsidRDefault="00C4372D" w:rsidP="00797066">
            <w:pPr>
              <w:spacing w:after="0" w:line="240" w:lineRule="auto"/>
              <w:jc w:val="center"/>
              <w:rPr>
                <w:rFonts w:ascii="Arial" w:eastAsia="Times New Roman" w:hAnsi="Arial" w:cs="Arial"/>
                <w:b/>
                <w:bCs/>
                <w:sz w:val="20"/>
                <w:szCs w:val="20"/>
                <w:lang w:eastAsia="lt-LT"/>
              </w:rPr>
            </w:pPr>
          </w:p>
        </w:tc>
        <w:tc>
          <w:tcPr>
            <w:tcW w:w="990" w:type="pct"/>
            <w:tcBorders>
              <w:top w:val="single" w:sz="4" w:space="0" w:color="auto"/>
              <w:left w:val="single" w:sz="4" w:space="0" w:color="auto"/>
              <w:bottom w:val="single" w:sz="4" w:space="0" w:color="auto"/>
              <w:right w:val="single" w:sz="4" w:space="0" w:color="auto"/>
            </w:tcBorders>
            <w:shd w:val="clear" w:color="000000" w:fill="E2EFDA"/>
            <w:vAlign w:val="center"/>
          </w:tcPr>
          <w:p w14:paraId="15C8442D" w14:textId="77777777" w:rsidR="00C4372D" w:rsidRPr="006B444F" w:rsidRDefault="00C4372D" w:rsidP="001C0A21">
            <w:pPr>
              <w:spacing w:after="0" w:line="240" w:lineRule="auto"/>
              <w:jc w:val="center"/>
              <w:rPr>
                <w:rFonts w:ascii="Arial" w:eastAsia="Times New Roman" w:hAnsi="Arial" w:cs="Arial"/>
                <w:b/>
                <w:bCs/>
                <w:sz w:val="20"/>
                <w:szCs w:val="20"/>
                <w:lang w:eastAsia="lt-LT"/>
              </w:rPr>
            </w:pPr>
            <w:r w:rsidRPr="006B444F">
              <w:rPr>
                <w:rFonts w:ascii="Arial" w:eastAsia="Times New Roman" w:hAnsi="Arial" w:cs="Arial"/>
                <w:b/>
                <w:bCs/>
                <w:sz w:val="20"/>
                <w:szCs w:val="20"/>
                <w:lang w:eastAsia="lt-LT"/>
              </w:rPr>
              <w:t>Didelis logotipas</w:t>
            </w:r>
            <w:r w:rsidRPr="006B444F">
              <w:rPr>
                <w:rStyle w:val="FootnoteReference"/>
                <w:rFonts w:ascii="Arial" w:eastAsia="Times New Roman" w:hAnsi="Arial" w:cs="Arial"/>
                <w:b/>
                <w:bCs/>
                <w:sz w:val="20"/>
                <w:szCs w:val="20"/>
                <w:lang w:eastAsia="lt-LT"/>
              </w:rPr>
              <w:footnoteReference w:id="2"/>
            </w:r>
          </w:p>
        </w:tc>
        <w:tc>
          <w:tcPr>
            <w:tcW w:w="991" w:type="pct"/>
            <w:tcBorders>
              <w:top w:val="single" w:sz="4" w:space="0" w:color="auto"/>
              <w:left w:val="single" w:sz="4" w:space="0" w:color="auto"/>
              <w:bottom w:val="single" w:sz="4" w:space="0" w:color="auto"/>
              <w:right w:val="single" w:sz="4" w:space="0" w:color="auto"/>
            </w:tcBorders>
            <w:shd w:val="clear" w:color="000000" w:fill="E2EFDA"/>
            <w:vAlign w:val="center"/>
          </w:tcPr>
          <w:p w14:paraId="3EEC2693" w14:textId="77777777" w:rsidR="00C4372D" w:rsidRPr="006B444F" w:rsidRDefault="00C4372D" w:rsidP="001C0A21">
            <w:pPr>
              <w:spacing w:after="0" w:line="240" w:lineRule="auto"/>
              <w:jc w:val="center"/>
              <w:rPr>
                <w:rFonts w:ascii="Arial" w:eastAsia="Times New Roman" w:hAnsi="Arial" w:cs="Arial"/>
                <w:b/>
                <w:bCs/>
                <w:sz w:val="20"/>
                <w:szCs w:val="20"/>
                <w:lang w:eastAsia="lt-LT"/>
              </w:rPr>
            </w:pPr>
            <w:r w:rsidRPr="006B444F">
              <w:rPr>
                <w:rFonts w:ascii="Arial" w:eastAsia="Times New Roman" w:hAnsi="Arial" w:cs="Arial"/>
                <w:b/>
                <w:bCs/>
                <w:sz w:val="20"/>
                <w:szCs w:val="20"/>
                <w:lang w:eastAsia="lt-LT"/>
              </w:rPr>
              <w:t>Mažas logotipas</w:t>
            </w:r>
            <w:r w:rsidRPr="006B444F">
              <w:rPr>
                <w:rStyle w:val="FootnoteReference"/>
                <w:rFonts w:ascii="Arial" w:eastAsia="Times New Roman" w:hAnsi="Arial" w:cs="Arial"/>
                <w:b/>
                <w:bCs/>
                <w:sz w:val="20"/>
                <w:szCs w:val="20"/>
                <w:lang w:eastAsia="lt-LT"/>
              </w:rPr>
              <w:footnoteReference w:id="3"/>
            </w:r>
          </w:p>
        </w:tc>
        <w:tc>
          <w:tcPr>
            <w:tcW w:w="879" w:type="pct"/>
            <w:tcBorders>
              <w:top w:val="single" w:sz="4" w:space="0" w:color="auto"/>
              <w:left w:val="single" w:sz="4" w:space="0" w:color="auto"/>
              <w:bottom w:val="single" w:sz="4" w:space="0" w:color="auto"/>
              <w:right w:val="single" w:sz="4" w:space="0" w:color="auto"/>
            </w:tcBorders>
            <w:shd w:val="clear" w:color="000000" w:fill="E2EFDA"/>
          </w:tcPr>
          <w:p w14:paraId="3B582973" w14:textId="77777777" w:rsidR="00C4372D" w:rsidRPr="006B444F" w:rsidRDefault="00C4372D" w:rsidP="005C3200">
            <w:pPr>
              <w:spacing w:after="0" w:line="240" w:lineRule="auto"/>
              <w:jc w:val="center"/>
              <w:rPr>
                <w:rFonts w:ascii="Arial" w:eastAsia="Times New Roman" w:hAnsi="Arial" w:cs="Arial"/>
                <w:b/>
                <w:bCs/>
                <w:sz w:val="20"/>
                <w:szCs w:val="20"/>
                <w:lang w:eastAsia="lt-LT"/>
              </w:rPr>
            </w:pPr>
            <w:r w:rsidRPr="006B444F">
              <w:rPr>
                <w:rFonts w:ascii="Arial" w:eastAsia="Times New Roman" w:hAnsi="Arial" w:cs="Arial"/>
                <w:b/>
                <w:bCs/>
                <w:sz w:val="20"/>
                <w:szCs w:val="20"/>
                <w:lang w:eastAsia="lt-LT"/>
              </w:rPr>
              <w:t>Individualus kodas</w:t>
            </w:r>
          </w:p>
        </w:tc>
        <w:tc>
          <w:tcPr>
            <w:tcW w:w="946" w:type="pct"/>
            <w:tcBorders>
              <w:top w:val="single" w:sz="4" w:space="0" w:color="auto"/>
              <w:left w:val="single" w:sz="4" w:space="0" w:color="auto"/>
              <w:bottom w:val="single" w:sz="4" w:space="0" w:color="auto"/>
              <w:right w:val="single" w:sz="4" w:space="0" w:color="auto"/>
            </w:tcBorders>
            <w:shd w:val="clear" w:color="000000" w:fill="E2EFDA"/>
          </w:tcPr>
          <w:p w14:paraId="403AF2C0" w14:textId="77777777" w:rsidR="00C4372D" w:rsidRPr="006B444F" w:rsidRDefault="00C4372D" w:rsidP="005C3200">
            <w:pPr>
              <w:spacing w:after="0" w:line="240" w:lineRule="auto"/>
              <w:jc w:val="center"/>
              <w:rPr>
                <w:rFonts w:ascii="Arial" w:eastAsia="Times New Roman" w:hAnsi="Arial" w:cs="Arial"/>
                <w:b/>
                <w:bCs/>
                <w:sz w:val="20"/>
                <w:szCs w:val="20"/>
                <w:lang w:eastAsia="lt-LT"/>
              </w:rPr>
            </w:pPr>
            <w:r w:rsidRPr="006B444F">
              <w:rPr>
                <w:rFonts w:ascii="Arial" w:eastAsia="Times New Roman" w:hAnsi="Arial" w:cs="Arial"/>
                <w:b/>
                <w:bCs/>
                <w:sz w:val="20"/>
                <w:szCs w:val="20"/>
                <w:lang w:eastAsia="lt-LT"/>
              </w:rPr>
              <w:t>Vardinė etiketė</w:t>
            </w:r>
          </w:p>
        </w:tc>
      </w:tr>
      <w:tr w:rsidR="00C4372D" w:rsidRPr="00FC60EE" w14:paraId="5B6B7118" w14:textId="77777777" w:rsidTr="00B6451B">
        <w:trPr>
          <w:trHeight w:val="203"/>
        </w:trPr>
        <w:tc>
          <w:tcPr>
            <w:tcW w:w="1194" w:type="pct"/>
            <w:tcBorders>
              <w:top w:val="nil"/>
              <w:left w:val="single" w:sz="4" w:space="0" w:color="auto"/>
              <w:bottom w:val="single" w:sz="4" w:space="0" w:color="auto"/>
              <w:right w:val="single" w:sz="4" w:space="0" w:color="auto"/>
            </w:tcBorders>
            <w:noWrap/>
            <w:vAlign w:val="center"/>
          </w:tcPr>
          <w:p w14:paraId="262A8A69" w14:textId="77777777" w:rsidR="00C4372D" w:rsidRPr="006B444F" w:rsidRDefault="00C4372D" w:rsidP="00751164">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t>Žymėjimo pavyzdys</w:t>
            </w:r>
          </w:p>
        </w:tc>
        <w:tc>
          <w:tcPr>
            <w:tcW w:w="990" w:type="pct"/>
            <w:tcBorders>
              <w:top w:val="single" w:sz="4" w:space="0" w:color="auto"/>
              <w:bottom w:val="single" w:sz="4" w:space="0" w:color="auto"/>
              <w:right w:val="single" w:sz="4" w:space="0" w:color="auto"/>
            </w:tcBorders>
          </w:tcPr>
          <w:p w14:paraId="490CAB65" w14:textId="77777777" w:rsidR="00C4372D" w:rsidRPr="006B444F" w:rsidRDefault="00C4372D" w:rsidP="00751164">
            <w:pPr>
              <w:spacing w:before="120" w:after="120" w:line="240" w:lineRule="auto"/>
              <w:jc w:val="center"/>
              <w:rPr>
                <w:rFonts w:ascii="Arial" w:eastAsia="Times New Roman" w:hAnsi="Arial" w:cs="Arial"/>
                <w:sz w:val="20"/>
                <w:szCs w:val="20"/>
                <w:lang w:eastAsia="lt-LT"/>
              </w:rPr>
            </w:pPr>
            <w:r w:rsidRPr="006B444F">
              <w:rPr>
                <w:rFonts w:ascii="Arial" w:hAnsi="Arial" w:cs="Arial"/>
                <w:noProof/>
                <w:sz w:val="20"/>
                <w:szCs w:val="20"/>
                <w:lang w:eastAsia="lt-LT"/>
              </w:rPr>
              <w:drawing>
                <wp:inline distT="0" distB="0" distL="0" distR="0" wp14:anchorId="40436B08" wp14:editId="756DDDBB">
                  <wp:extent cx="371202" cy="276497"/>
                  <wp:effectExtent l="0" t="0" r="0" b="9525"/>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1202" cy="276497"/>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tc>
        <w:tc>
          <w:tcPr>
            <w:tcW w:w="991" w:type="pct"/>
            <w:tcBorders>
              <w:top w:val="single" w:sz="4" w:space="0" w:color="auto"/>
              <w:left w:val="single" w:sz="4" w:space="0" w:color="auto"/>
              <w:bottom w:val="single" w:sz="4" w:space="0" w:color="auto"/>
              <w:right w:val="single" w:sz="4" w:space="0" w:color="auto"/>
            </w:tcBorders>
            <w:vAlign w:val="center"/>
          </w:tcPr>
          <w:p w14:paraId="061825F3" w14:textId="77777777" w:rsidR="00C4372D" w:rsidRPr="006B444F" w:rsidRDefault="00C4372D" w:rsidP="00751164">
            <w:pPr>
              <w:spacing w:before="120" w:after="120" w:line="240" w:lineRule="auto"/>
              <w:jc w:val="center"/>
              <w:rPr>
                <w:rFonts w:ascii="Arial" w:eastAsia="Times New Roman" w:hAnsi="Arial" w:cs="Arial"/>
                <w:sz w:val="20"/>
                <w:szCs w:val="20"/>
                <w:lang w:eastAsia="lt-LT"/>
              </w:rPr>
            </w:pPr>
            <w:r w:rsidRPr="006B444F">
              <w:rPr>
                <w:rFonts w:ascii="Arial" w:hAnsi="Arial" w:cs="Arial"/>
                <w:noProof/>
                <w:sz w:val="20"/>
                <w:szCs w:val="20"/>
                <w:lang w:eastAsia="lt-LT"/>
              </w:rPr>
              <w:drawing>
                <wp:inline distT="0" distB="0" distL="0" distR="0" wp14:anchorId="12E053B6" wp14:editId="42F81B7F">
                  <wp:extent cx="371202" cy="276497"/>
                  <wp:effectExtent l="0" t="0" r="0" b="9525"/>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1202" cy="276497"/>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tc>
        <w:tc>
          <w:tcPr>
            <w:tcW w:w="879" w:type="pct"/>
            <w:tcBorders>
              <w:top w:val="single" w:sz="4" w:space="0" w:color="auto"/>
              <w:left w:val="single" w:sz="4" w:space="0" w:color="auto"/>
              <w:bottom w:val="single" w:sz="4" w:space="0" w:color="auto"/>
              <w:right w:val="single" w:sz="4" w:space="0" w:color="auto"/>
            </w:tcBorders>
            <w:vAlign w:val="center"/>
          </w:tcPr>
          <w:p w14:paraId="7DC91174" w14:textId="77777777" w:rsidR="00C4372D" w:rsidRPr="006B444F" w:rsidRDefault="00C4372D" w:rsidP="00751164">
            <w:pPr>
              <w:spacing w:after="0" w:line="240" w:lineRule="auto"/>
              <w:jc w:val="center"/>
              <w:rPr>
                <w:rFonts w:ascii="Arial" w:eastAsia="Times New Roman" w:hAnsi="Arial" w:cs="Arial"/>
                <w:sz w:val="20"/>
                <w:szCs w:val="20"/>
                <w:lang w:eastAsia="lt-LT"/>
              </w:rPr>
            </w:pPr>
            <w:r w:rsidRPr="006B444F">
              <w:rPr>
                <w:rFonts w:ascii="Arial" w:eastAsia="Times New Roman" w:hAnsi="Arial" w:cs="Arial"/>
                <w:sz w:val="20"/>
                <w:szCs w:val="20"/>
                <w:lang w:eastAsia="lt-LT"/>
              </w:rPr>
              <w:t>Nekeliami jokie reikalavimai</w:t>
            </w:r>
          </w:p>
        </w:tc>
        <w:tc>
          <w:tcPr>
            <w:tcW w:w="946" w:type="pct"/>
            <w:tcBorders>
              <w:top w:val="single" w:sz="4" w:space="0" w:color="auto"/>
              <w:left w:val="single" w:sz="4" w:space="0" w:color="auto"/>
              <w:bottom w:val="single" w:sz="4" w:space="0" w:color="auto"/>
              <w:right w:val="single" w:sz="4" w:space="0" w:color="auto"/>
            </w:tcBorders>
            <w:vAlign w:val="center"/>
          </w:tcPr>
          <w:p w14:paraId="25AF9171" w14:textId="77777777" w:rsidR="00C4372D" w:rsidRPr="006B444F" w:rsidRDefault="00C4372D" w:rsidP="00751164">
            <w:pPr>
              <w:spacing w:after="0" w:line="240" w:lineRule="auto"/>
              <w:jc w:val="center"/>
              <w:rPr>
                <w:rFonts w:ascii="Arial" w:eastAsia="Times New Roman" w:hAnsi="Arial" w:cs="Arial"/>
                <w:sz w:val="20"/>
                <w:szCs w:val="20"/>
                <w:lang w:eastAsia="lt-LT"/>
              </w:rPr>
            </w:pPr>
            <w:r w:rsidRPr="006B444F">
              <w:rPr>
                <w:rFonts w:ascii="Arial" w:eastAsia="Times New Roman" w:hAnsi="Arial" w:cs="Arial"/>
                <w:sz w:val="20"/>
                <w:szCs w:val="20"/>
                <w:lang w:eastAsia="lt-LT"/>
              </w:rPr>
              <w:t>Nekeliami jokie reikalavimai</w:t>
            </w:r>
          </w:p>
        </w:tc>
      </w:tr>
      <w:tr w:rsidR="00C4372D" w:rsidRPr="00FC60EE" w14:paraId="3536FA08" w14:textId="77777777" w:rsidTr="00B6451B">
        <w:trPr>
          <w:trHeight w:val="58"/>
        </w:trPr>
        <w:tc>
          <w:tcPr>
            <w:tcW w:w="1194" w:type="pct"/>
            <w:tcBorders>
              <w:top w:val="nil"/>
              <w:left w:val="single" w:sz="4" w:space="0" w:color="auto"/>
              <w:bottom w:val="single" w:sz="4" w:space="0" w:color="auto"/>
              <w:right w:val="single" w:sz="4" w:space="0" w:color="auto"/>
            </w:tcBorders>
            <w:noWrap/>
            <w:vAlign w:val="center"/>
          </w:tcPr>
          <w:p w14:paraId="43DE85C7" w14:textId="77777777" w:rsidR="00C4372D" w:rsidRPr="006B444F" w:rsidRDefault="00C4372D" w:rsidP="0039242A">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t>Reikalavimai žymėjimo dydžiui</w:t>
            </w:r>
          </w:p>
        </w:tc>
        <w:tc>
          <w:tcPr>
            <w:tcW w:w="990" w:type="pct"/>
            <w:tcBorders>
              <w:top w:val="single" w:sz="4" w:space="0" w:color="auto"/>
              <w:bottom w:val="single" w:sz="4" w:space="0" w:color="auto"/>
              <w:right w:val="single" w:sz="4" w:space="0" w:color="auto"/>
            </w:tcBorders>
            <w:vAlign w:val="center"/>
          </w:tcPr>
          <w:p w14:paraId="4ABEF7E3" w14:textId="77777777" w:rsidR="00C4372D" w:rsidRPr="006B444F" w:rsidRDefault="00C4372D" w:rsidP="001C0A21">
            <w:pPr>
              <w:spacing w:after="0" w:line="240" w:lineRule="auto"/>
              <w:jc w:val="center"/>
              <w:rPr>
                <w:rFonts w:ascii="Arial" w:eastAsia="Times New Roman" w:hAnsi="Arial" w:cs="Arial"/>
                <w:sz w:val="20"/>
                <w:szCs w:val="20"/>
                <w:lang w:eastAsia="lt-LT"/>
              </w:rPr>
            </w:pPr>
            <w:r w:rsidRPr="006B444F">
              <w:rPr>
                <w:rFonts w:ascii="Arial" w:eastAsia="Times New Roman" w:hAnsi="Arial" w:cs="Arial"/>
                <w:sz w:val="20"/>
                <w:szCs w:val="20"/>
                <w:lang w:eastAsia="lt-LT"/>
              </w:rPr>
              <w:t>Plotis 120 mm</w:t>
            </w:r>
          </w:p>
        </w:tc>
        <w:tc>
          <w:tcPr>
            <w:tcW w:w="991" w:type="pct"/>
            <w:tcBorders>
              <w:top w:val="single" w:sz="4" w:space="0" w:color="auto"/>
              <w:left w:val="single" w:sz="4" w:space="0" w:color="auto"/>
              <w:bottom w:val="single" w:sz="4" w:space="0" w:color="auto"/>
              <w:right w:val="single" w:sz="4" w:space="0" w:color="auto"/>
            </w:tcBorders>
            <w:vAlign w:val="center"/>
          </w:tcPr>
          <w:p w14:paraId="1B389C14" w14:textId="77777777" w:rsidR="00C4372D" w:rsidRPr="006B444F" w:rsidRDefault="00C4372D" w:rsidP="001C0A21">
            <w:pPr>
              <w:spacing w:after="0" w:line="240" w:lineRule="auto"/>
              <w:jc w:val="center"/>
              <w:rPr>
                <w:rFonts w:ascii="Arial" w:eastAsia="Times New Roman" w:hAnsi="Arial" w:cs="Arial"/>
                <w:sz w:val="20"/>
                <w:szCs w:val="20"/>
                <w:lang w:eastAsia="lt-LT"/>
              </w:rPr>
            </w:pPr>
            <w:r w:rsidRPr="006B444F">
              <w:rPr>
                <w:rFonts w:ascii="Arial" w:eastAsia="Times New Roman" w:hAnsi="Arial" w:cs="Arial"/>
                <w:sz w:val="20"/>
                <w:szCs w:val="20"/>
                <w:lang w:eastAsia="lt-LT"/>
              </w:rPr>
              <w:t>Plotis 60 mm</w:t>
            </w:r>
          </w:p>
        </w:tc>
        <w:tc>
          <w:tcPr>
            <w:tcW w:w="879" w:type="pct"/>
            <w:tcBorders>
              <w:top w:val="single" w:sz="4" w:space="0" w:color="auto"/>
              <w:left w:val="single" w:sz="4" w:space="0" w:color="auto"/>
              <w:bottom w:val="single" w:sz="4" w:space="0" w:color="auto"/>
              <w:right w:val="single" w:sz="4" w:space="0" w:color="auto"/>
            </w:tcBorders>
            <w:vAlign w:val="center"/>
          </w:tcPr>
          <w:p w14:paraId="55D2CF12" w14:textId="77777777" w:rsidR="00C4372D" w:rsidRPr="006B444F" w:rsidRDefault="00C4372D" w:rsidP="00751164">
            <w:pPr>
              <w:spacing w:after="0" w:line="240" w:lineRule="auto"/>
              <w:jc w:val="center"/>
              <w:rPr>
                <w:rFonts w:ascii="Arial" w:eastAsia="Times New Roman" w:hAnsi="Arial" w:cs="Arial"/>
                <w:sz w:val="20"/>
                <w:szCs w:val="20"/>
                <w:lang w:eastAsia="lt-LT"/>
              </w:rPr>
            </w:pPr>
            <w:r w:rsidRPr="006B444F">
              <w:rPr>
                <w:rFonts w:ascii="Arial" w:eastAsia="Times New Roman" w:hAnsi="Arial" w:cs="Arial"/>
                <w:sz w:val="20"/>
                <w:szCs w:val="20"/>
                <w:lang w:eastAsia="lt-LT"/>
              </w:rPr>
              <w:t>Nekeliami jokie reikalavimai</w:t>
            </w:r>
          </w:p>
        </w:tc>
        <w:tc>
          <w:tcPr>
            <w:tcW w:w="946" w:type="pct"/>
            <w:tcBorders>
              <w:top w:val="single" w:sz="4" w:space="0" w:color="auto"/>
              <w:left w:val="single" w:sz="4" w:space="0" w:color="auto"/>
              <w:bottom w:val="single" w:sz="4" w:space="0" w:color="auto"/>
              <w:right w:val="single" w:sz="4" w:space="0" w:color="auto"/>
            </w:tcBorders>
            <w:vAlign w:val="center"/>
          </w:tcPr>
          <w:p w14:paraId="135EC1A1" w14:textId="77777777" w:rsidR="00C4372D" w:rsidRPr="006B444F" w:rsidRDefault="00C4372D" w:rsidP="00751164">
            <w:pPr>
              <w:spacing w:after="0" w:line="240" w:lineRule="auto"/>
              <w:jc w:val="center"/>
              <w:rPr>
                <w:rFonts w:ascii="Arial" w:eastAsia="Times New Roman" w:hAnsi="Arial" w:cs="Arial"/>
                <w:sz w:val="20"/>
                <w:szCs w:val="20"/>
                <w:lang w:eastAsia="lt-LT"/>
              </w:rPr>
            </w:pPr>
            <w:r w:rsidRPr="006B444F">
              <w:rPr>
                <w:rFonts w:ascii="Arial" w:eastAsia="Times New Roman" w:hAnsi="Arial" w:cs="Arial"/>
                <w:sz w:val="20"/>
                <w:szCs w:val="20"/>
                <w:lang w:eastAsia="lt-LT"/>
              </w:rPr>
              <w:t>Nekeliami jokie reikalavimai</w:t>
            </w:r>
          </w:p>
        </w:tc>
      </w:tr>
      <w:tr w:rsidR="0074303D" w:rsidRPr="00FC60EE" w14:paraId="0B27D0F6" w14:textId="77777777" w:rsidTr="00B6451B">
        <w:trPr>
          <w:trHeight w:val="58"/>
        </w:trPr>
        <w:tc>
          <w:tcPr>
            <w:tcW w:w="1194" w:type="pct"/>
            <w:tcBorders>
              <w:top w:val="nil"/>
              <w:left w:val="single" w:sz="4" w:space="0" w:color="auto"/>
              <w:bottom w:val="single" w:sz="4" w:space="0" w:color="auto"/>
              <w:right w:val="single" w:sz="4" w:space="0" w:color="auto"/>
            </w:tcBorders>
            <w:noWrap/>
            <w:vAlign w:val="center"/>
          </w:tcPr>
          <w:p w14:paraId="1922D5C2" w14:textId="77777777" w:rsidR="00F31D2E" w:rsidRPr="006B444F" w:rsidRDefault="00F31D2E" w:rsidP="0039242A">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t>Spalva</w:t>
            </w:r>
          </w:p>
        </w:tc>
        <w:tc>
          <w:tcPr>
            <w:tcW w:w="3806" w:type="pct"/>
            <w:gridSpan w:val="4"/>
            <w:tcBorders>
              <w:top w:val="single" w:sz="4" w:space="0" w:color="auto"/>
              <w:bottom w:val="single" w:sz="4" w:space="0" w:color="auto"/>
              <w:right w:val="single" w:sz="4" w:space="0" w:color="auto"/>
            </w:tcBorders>
            <w:vAlign w:val="center"/>
          </w:tcPr>
          <w:p w14:paraId="686F2693" w14:textId="545DBE5F" w:rsidR="00F31D2E" w:rsidRPr="006B444F" w:rsidRDefault="00833054" w:rsidP="00FE507B">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t>I</w:t>
            </w:r>
            <w:r w:rsidR="00F31D2E" w:rsidRPr="006B444F">
              <w:rPr>
                <w:rFonts w:ascii="Arial" w:eastAsia="Times New Roman" w:hAnsi="Arial" w:cs="Arial"/>
                <w:sz w:val="20"/>
                <w:szCs w:val="20"/>
                <w:lang w:eastAsia="lt-LT"/>
              </w:rPr>
              <w:t xml:space="preserve">ndividualiai pagal </w:t>
            </w:r>
            <w:r w:rsidR="001143E2" w:rsidRPr="006B444F">
              <w:rPr>
                <w:rFonts w:ascii="Arial" w:eastAsia="Times New Roman" w:hAnsi="Arial" w:cs="Arial"/>
                <w:sz w:val="20"/>
                <w:szCs w:val="20"/>
                <w:lang w:eastAsia="lt-LT"/>
              </w:rPr>
              <w:t>techninės specifikacijos priede</w:t>
            </w:r>
            <w:r w:rsidR="00F31D2E" w:rsidRPr="006B444F">
              <w:rPr>
                <w:rFonts w:ascii="Arial" w:eastAsia="Times New Roman" w:hAnsi="Arial" w:cs="Arial"/>
                <w:sz w:val="20"/>
                <w:szCs w:val="20"/>
                <w:lang w:eastAsia="lt-LT"/>
              </w:rPr>
              <w:t xml:space="preserve"> Nr. A-3 pateiktą pavyzdinį spalvinį išdėstymą</w:t>
            </w:r>
            <w:r w:rsidRPr="006B444F">
              <w:rPr>
                <w:rFonts w:ascii="Arial" w:eastAsia="Times New Roman" w:hAnsi="Arial" w:cs="Arial"/>
                <w:sz w:val="20"/>
                <w:szCs w:val="20"/>
                <w:lang w:eastAsia="lt-LT"/>
              </w:rPr>
              <w:t xml:space="preserve"> skirtingiems Drabuži</w:t>
            </w:r>
            <w:r w:rsidR="00C84DF9" w:rsidRPr="006B444F">
              <w:rPr>
                <w:rFonts w:ascii="Arial" w:eastAsia="Times New Roman" w:hAnsi="Arial" w:cs="Arial"/>
                <w:sz w:val="20"/>
                <w:szCs w:val="20"/>
                <w:lang w:eastAsia="lt-LT"/>
              </w:rPr>
              <w:t>ų tipams</w:t>
            </w:r>
          </w:p>
        </w:tc>
      </w:tr>
      <w:tr w:rsidR="00C4372D" w:rsidRPr="00FC60EE" w14:paraId="4CBE43F0" w14:textId="77777777" w:rsidTr="00B6451B">
        <w:trPr>
          <w:trHeight w:val="118"/>
        </w:trPr>
        <w:tc>
          <w:tcPr>
            <w:tcW w:w="1194" w:type="pct"/>
            <w:tcBorders>
              <w:top w:val="nil"/>
              <w:left w:val="single" w:sz="4" w:space="0" w:color="auto"/>
              <w:bottom w:val="single" w:sz="4" w:space="0" w:color="auto"/>
              <w:right w:val="single" w:sz="4" w:space="0" w:color="auto"/>
            </w:tcBorders>
            <w:noWrap/>
            <w:vAlign w:val="center"/>
          </w:tcPr>
          <w:p w14:paraId="11883500" w14:textId="77777777" w:rsidR="00C4372D" w:rsidRPr="006B444F" w:rsidRDefault="00C4372D" w:rsidP="00751164">
            <w:pPr>
              <w:spacing w:after="0" w:line="240" w:lineRule="auto"/>
              <w:rPr>
                <w:rFonts w:ascii="Arial" w:eastAsia="Times New Roman" w:hAnsi="Arial" w:cs="Arial"/>
                <w:sz w:val="20"/>
                <w:szCs w:val="20"/>
                <w:lang w:eastAsia="lt-LT"/>
              </w:rPr>
            </w:pPr>
            <w:r w:rsidRPr="006B444F">
              <w:rPr>
                <w:rFonts w:ascii="Arial" w:eastAsia="Times New Roman" w:hAnsi="Arial" w:cs="Arial"/>
                <w:sz w:val="20"/>
                <w:szCs w:val="20"/>
                <w:lang w:eastAsia="lt-LT"/>
              </w:rPr>
              <w:t>Drabužiai, kuriems privalomas žymėjimas</w:t>
            </w:r>
          </w:p>
        </w:tc>
        <w:tc>
          <w:tcPr>
            <w:tcW w:w="990" w:type="pct"/>
            <w:tcBorders>
              <w:top w:val="single" w:sz="4" w:space="0" w:color="auto"/>
              <w:bottom w:val="single" w:sz="4" w:space="0" w:color="auto"/>
              <w:right w:val="single" w:sz="4" w:space="0" w:color="auto"/>
            </w:tcBorders>
            <w:vAlign w:val="center"/>
          </w:tcPr>
          <w:p w14:paraId="31660D5A" w14:textId="77777777" w:rsidR="00C4372D" w:rsidRPr="006B444F" w:rsidRDefault="00C4372D" w:rsidP="00BC22C5">
            <w:pPr>
              <w:pStyle w:val="ListParagraph"/>
              <w:numPr>
                <w:ilvl w:val="0"/>
                <w:numId w:val="1"/>
              </w:numPr>
              <w:spacing w:after="0" w:line="240" w:lineRule="auto"/>
              <w:ind w:left="175" w:hanging="142"/>
              <w:rPr>
                <w:rFonts w:ascii="Arial" w:eastAsia="Times New Roman" w:hAnsi="Arial" w:cs="Arial"/>
                <w:sz w:val="20"/>
                <w:szCs w:val="20"/>
                <w:lang w:eastAsia="lt-LT"/>
              </w:rPr>
            </w:pPr>
            <w:r w:rsidRPr="006B444F">
              <w:rPr>
                <w:rFonts w:ascii="Arial" w:eastAsia="Times New Roman" w:hAnsi="Arial" w:cs="Arial"/>
                <w:sz w:val="20"/>
                <w:szCs w:val="20"/>
                <w:lang w:eastAsia="lt-LT"/>
              </w:rPr>
              <w:t>Švarkas (vasarai)</w:t>
            </w:r>
          </w:p>
          <w:p w14:paraId="331B130F" w14:textId="77777777" w:rsidR="00C4372D" w:rsidRPr="006B444F" w:rsidRDefault="00C4372D" w:rsidP="00BC22C5">
            <w:pPr>
              <w:pStyle w:val="ListParagraph"/>
              <w:numPr>
                <w:ilvl w:val="0"/>
                <w:numId w:val="1"/>
              </w:numPr>
              <w:spacing w:after="0" w:line="240" w:lineRule="auto"/>
              <w:ind w:left="175" w:hanging="142"/>
              <w:rPr>
                <w:rFonts w:ascii="Arial" w:eastAsia="Times New Roman" w:hAnsi="Arial" w:cs="Arial"/>
                <w:sz w:val="20"/>
                <w:szCs w:val="20"/>
                <w:lang w:eastAsia="lt-LT"/>
              </w:rPr>
            </w:pPr>
            <w:r w:rsidRPr="006B444F">
              <w:rPr>
                <w:rFonts w:ascii="Arial" w:eastAsia="Times New Roman" w:hAnsi="Arial" w:cs="Arial"/>
                <w:sz w:val="20"/>
                <w:szCs w:val="20"/>
                <w:lang w:eastAsia="lt-LT"/>
              </w:rPr>
              <w:t>Striukė (žiemai, ilga, dengianti sėdmenis)</w:t>
            </w:r>
          </w:p>
          <w:p w14:paraId="14B8FF8D" w14:textId="77777777" w:rsidR="00C4372D" w:rsidRPr="006B444F" w:rsidRDefault="00C4372D" w:rsidP="00BC22C5">
            <w:pPr>
              <w:pStyle w:val="ListParagraph"/>
              <w:numPr>
                <w:ilvl w:val="0"/>
                <w:numId w:val="1"/>
              </w:numPr>
              <w:spacing w:after="0" w:line="240" w:lineRule="auto"/>
              <w:ind w:left="175" w:hanging="142"/>
              <w:rPr>
                <w:rFonts w:ascii="Arial" w:eastAsia="Times New Roman" w:hAnsi="Arial" w:cs="Arial"/>
                <w:sz w:val="20"/>
                <w:szCs w:val="20"/>
                <w:lang w:eastAsia="lt-LT"/>
              </w:rPr>
            </w:pPr>
            <w:r w:rsidRPr="006B444F">
              <w:rPr>
                <w:rFonts w:ascii="Arial" w:eastAsia="Times New Roman" w:hAnsi="Arial" w:cs="Arial"/>
                <w:sz w:val="20"/>
                <w:szCs w:val="20"/>
                <w:lang w:eastAsia="lt-LT"/>
              </w:rPr>
              <w:t>Džemperis antistatinis</w:t>
            </w:r>
          </w:p>
          <w:p w14:paraId="30B6E65D" w14:textId="5311D69B" w:rsidR="00C4372D" w:rsidRPr="006B444F" w:rsidRDefault="00C4372D" w:rsidP="00382344">
            <w:pPr>
              <w:spacing w:after="0" w:line="240" w:lineRule="auto"/>
              <w:ind w:left="33"/>
              <w:rPr>
                <w:rFonts w:ascii="Arial" w:eastAsia="Times New Roman" w:hAnsi="Arial" w:cs="Arial"/>
                <w:sz w:val="20"/>
                <w:szCs w:val="20"/>
                <w:lang w:eastAsia="lt-LT"/>
              </w:rPr>
            </w:pPr>
          </w:p>
        </w:tc>
        <w:tc>
          <w:tcPr>
            <w:tcW w:w="991" w:type="pct"/>
            <w:tcBorders>
              <w:top w:val="single" w:sz="4" w:space="0" w:color="auto"/>
              <w:left w:val="single" w:sz="4" w:space="0" w:color="auto"/>
              <w:bottom w:val="single" w:sz="4" w:space="0" w:color="auto"/>
              <w:right w:val="single" w:sz="4" w:space="0" w:color="auto"/>
            </w:tcBorders>
            <w:vAlign w:val="center"/>
          </w:tcPr>
          <w:p w14:paraId="73B0554C" w14:textId="77777777" w:rsidR="00C4372D" w:rsidRPr="006B444F" w:rsidRDefault="00C4372D" w:rsidP="00751164">
            <w:pPr>
              <w:pStyle w:val="ListParagraph"/>
              <w:numPr>
                <w:ilvl w:val="0"/>
                <w:numId w:val="1"/>
              </w:numPr>
              <w:spacing w:after="0" w:line="240" w:lineRule="auto"/>
              <w:ind w:left="175" w:hanging="142"/>
              <w:rPr>
                <w:rFonts w:ascii="Arial" w:eastAsia="Times New Roman" w:hAnsi="Arial" w:cs="Arial"/>
                <w:sz w:val="20"/>
                <w:szCs w:val="20"/>
                <w:lang w:eastAsia="lt-LT"/>
              </w:rPr>
            </w:pPr>
            <w:r w:rsidRPr="006B444F">
              <w:rPr>
                <w:rFonts w:ascii="Arial" w:eastAsia="Times New Roman" w:hAnsi="Arial" w:cs="Arial"/>
                <w:sz w:val="20"/>
                <w:szCs w:val="20"/>
                <w:lang w:eastAsia="lt-LT"/>
              </w:rPr>
              <w:t>Švarkas (vasarai)</w:t>
            </w:r>
          </w:p>
          <w:p w14:paraId="4EC54ACE" w14:textId="77777777" w:rsidR="00C4372D" w:rsidRPr="006B444F" w:rsidRDefault="00C4372D" w:rsidP="00751164">
            <w:pPr>
              <w:pStyle w:val="ListParagraph"/>
              <w:numPr>
                <w:ilvl w:val="0"/>
                <w:numId w:val="1"/>
              </w:numPr>
              <w:spacing w:after="0" w:line="240" w:lineRule="auto"/>
              <w:ind w:left="175" w:hanging="142"/>
              <w:rPr>
                <w:rFonts w:ascii="Arial" w:eastAsia="Times New Roman" w:hAnsi="Arial" w:cs="Arial"/>
                <w:sz w:val="20"/>
                <w:szCs w:val="20"/>
                <w:lang w:eastAsia="lt-LT"/>
              </w:rPr>
            </w:pPr>
            <w:r w:rsidRPr="006B444F">
              <w:rPr>
                <w:rFonts w:ascii="Arial" w:eastAsia="Times New Roman" w:hAnsi="Arial" w:cs="Arial"/>
                <w:sz w:val="20"/>
                <w:szCs w:val="20"/>
                <w:lang w:eastAsia="lt-LT"/>
              </w:rPr>
              <w:t>Striukė (žiemai, ilga, dengianti sėdmenis)</w:t>
            </w:r>
          </w:p>
          <w:p w14:paraId="01D3A6F8" w14:textId="77777777" w:rsidR="00C4372D" w:rsidRPr="006B444F" w:rsidRDefault="00C4372D" w:rsidP="00751164">
            <w:pPr>
              <w:pStyle w:val="ListParagraph"/>
              <w:numPr>
                <w:ilvl w:val="0"/>
                <w:numId w:val="1"/>
              </w:numPr>
              <w:spacing w:after="0" w:line="240" w:lineRule="auto"/>
              <w:ind w:left="175" w:hanging="142"/>
              <w:rPr>
                <w:rFonts w:ascii="Arial" w:eastAsia="Times New Roman" w:hAnsi="Arial" w:cs="Arial"/>
                <w:sz w:val="20"/>
                <w:szCs w:val="20"/>
                <w:lang w:eastAsia="lt-LT"/>
              </w:rPr>
            </w:pPr>
            <w:r w:rsidRPr="006B444F">
              <w:rPr>
                <w:rFonts w:ascii="Arial" w:eastAsia="Times New Roman" w:hAnsi="Arial" w:cs="Arial"/>
                <w:sz w:val="20"/>
                <w:szCs w:val="20"/>
                <w:lang w:eastAsia="lt-LT"/>
              </w:rPr>
              <w:t>Kelnės vasarai</w:t>
            </w:r>
          </w:p>
          <w:p w14:paraId="2FB91B50" w14:textId="77777777" w:rsidR="00C4372D" w:rsidRPr="006B444F" w:rsidRDefault="00C4372D" w:rsidP="00751164">
            <w:pPr>
              <w:pStyle w:val="ListParagraph"/>
              <w:numPr>
                <w:ilvl w:val="0"/>
                <w:numId w:val="1"/>
              </w:numPr>
              <w:spacing w:after="0" w:line="240" w:lineRule="auto"/>
              <w:ind w:left="175" w:hanging="142"/>
              <w:rPr>
                <w:rFonts w:ascii="Arial" w:eastAsia="Times New Roman" w:hAnsi="Arial" w:cs="Arial"/>
                <w:sz w:val="20"/>
                <w:szCs w:val="20"/>
                <w:lang w:eastAsia="lt-LT"/>
              </w:rPr>
            </w:pPr>
            <w:r w:rsidRPr="006B444F">
              <w:rPr>
                <w:rFonts w:ascii="Arial" w:eastAsia="Times New Roman" w:hAnsi="Arial" w:cs="Arial"/>
                <w:sz w:val="20"/>
                <w:szCs w:val="20"/>
                <w:lang w:eastAsia="lt-LT"/>
              </w:rPr>
              <w:t>Puskombinezonis vasarai</w:t>
            </w:r>
          </w:p>
          <w:p w14:paraId="6B598DC6" w14:textId="77777777" w:rsidR="00C4372D" w:rsidRPr="006B444F" w:rsidRDefault="00C4372D" w:rsidP="00587262">
            <w:pPr>
              <w:pStyle w:val="ListParagraph"/>
              <w:numPr>
                <w:ilvl w:val="0"/>
                <w:numId w:val="1"/>
              </w:numPr>
              <w:spacing w:after="0" w:line="240" w:lineRule="auto"/>
              <w:ind w:left="175" w:hanging="142"/>
              <w:rPr>
                <w:rFonts w:ascii="Arial" w:eastAsia="Times New Roman" w:hAnsi="Arial" w:cs="Arial"/>
                <w:sz w:val="20"/>
                <w:szCs w:val="20"/>
                <w:lang w:eastAsia="lt-LT"/>
              </w:rPr>
            </w:pPr>
            <w:r w:rsidRPr="006B444F">
              <w:rPr>
                <w:rFonts w:ascii="Arial" w:eastAsia="Times New Roman" w:hAnsi="Arial" w:cs="Arial"/>
                <w:sz w:val="20"/>
                <w:szCs w:val="20"/>
                <w:lang w:eastAsia="lt-LT"/>
              </w:rPr>
              <w:t>Puskombinezonis žiemai</w:t>
            </w:r>
          </w:p>
          <w:p w14:paraId="65A0E13C" w14:textId="77777777" w:rsidR="00C4372D" w:rsidRPr="006B444F" w:rsidRDefault="00C4372D" w:rsidP="00587262">
            <w:pPr>
              <w:pStyle w:val="ListParagraph"/>
              <w:numPr>
                <w:ilvl w:val="0"/>
                <w:numId w:val="1"/>
              </w:numPr>
              <w:spacing w:after="0" w:line="240" w:lineRule="auto"/>
              <w:ind w:left="175" w:hanging="142"/>
              <w:rPr>
                <w:rFonts w:ascii="Arial" w:eastAsia="Times New Roman" w:hAnsi="Arial" w:cs="Arial"/>
                <w:sz w:val="20"/>
                <w:szCs w:val="20"/>
                <w:lang w:eastAsia="lt-LT"/>
              </w:rPr>
            </w:pPr>
            <w:r w:rsidRPr="006B444F">
              <w:rPr>
                <w:rFonts w:ascii="Arial" w:eastAsia="Times New Roman" w:hAnsi="Arial" w:cs="Arial"/>
                <w:sz w:val="20"/>
                <w:szCs w:val="20"/>
                <w:lang w:eastAsia="lt-LT"/>
              </w:rPr>
              <w:t>Polo marškinėliai ilgomis rankovėmis, antistatiniai</w:t>
            </w:r>
          </w:p>
          <w:p w14:paraId="67EDA1D2" w14:textId="77777777" w:rsidR="00C4372D" w:rsidRPr="006B444F" w:rsidRDefault="00C4372D" w:rsidP="00587262">
            <w:pPr>
              <w:pStyle w:val="ListParagraph"/>
              <w:numPr>
                <w:ilvl w:val="0"/>
                <w:numId w:val="1"/>
              </w:numPr>
              <w:spacing w:after="0" w:line="240" w:lineRule="auto"/>
              <w:ind w:left="175" w:hanging="142"/>
              <w:rPr>
                <w:rFonts w:ascii="Arial" w:eastAsia="Times New Roman" w:hAnsi="Arial" w:cs="Arial"/>
                <w:sz w:val="20"/>
                <w:szCs w:val="20"/>
                <w:lang w:eastAsia="lt-LT"/>
              </w:rPr>
            </w:pPr>
            <w:r w:rsidRPr="006B444F">
              <w:rPr>
                <w:rFonts w:ascii="Arial" w:eastAsia="Times New Roman" w:hAnsi="Arial" w:cs="Arial"/>
                <w:sz w:val="20"/>
                <w:szCs w:val="20"/>
                <w:lang w:eastAsia="lt-LT"/>
              </w:rPr>
              <w:t>Polo marškinėliai trumpomis rankovėmis</w:t>
            </w:r>
          </w:p>
          <w:p w14:paraId="2265EC21" w14:textId="41AF6E90" w:rsidR="00C4372D" w:rsidRPr="006B444F" w:rsidRDefault="00C4372D" w:rsidP="00257598">
            <w:pPr>
              <w:pStyle w:val="ListParagraph"/>
              <w:numPr>
                <w:ilvl w:val="0"/>
                <w:numId w:val="1"/>
              </w:numPr>
              <w:spacing w:after="0" w:line="240" w:lineRule="auto"/>
              <w:ind w:left="175" w:hanging="142"/>
              <w:rPr>
                <w:rFonts w:ascii="Arial" w:eastAsia="Times New Roman" w:hAnsi="Arial" w:cs="Arial"/>
                <w:sz w:val="20"/>
                <w:szCs w:val="20"/>
                <w:lang w:eastAsia="lt-LT"/>
              </w:rPr>
            </w:pPr>
            <w:r w:rsidRPr="006B444F">
              <w:rPr>
                <w:rFonts w:ascii="Arial" w:eastAsia="Times New Roman" w:hAnsi="Arial" w:cs="Arial"/>
                <w:sz w:val="20"/>
                <w:szCs w:val="20"/>
                <w:lang w:eastAsia="lt-LT"/>
              </w:rPr>
              <w:t>Džemperis antistatinis</w:t>
            </w:r>
          </w:p>
        </w:tc>
        <w:tc>
          <w:tcPr>
            <w:tcW w:w="879" w:type="pct"/>
            <w:tcBorders>
              <w:top w:val="single" w:sz="4" w:space="0" w:color="auto"/>
              <w:left w:val="single" w:sz="4" w:space="0" w:color="auto"/>
              <w:bottom w:val="single" w:sz="4" w:space="0" w:color="auto"/>
              <w:right w:val="single" w:sz="4" w:space="0" w:color="auto"/>
            </w:tcBorders>
            <w:vAlign w:val="center"/>
          </w:tcPr>
          <w:p w14:paraId="38928E3E" w14:textId="77777777" w:rsidR="00C4372D" w:rsidRPr="006B444F" w:rsidRDefault="00C4372D" w:rsidP="00751164">
            <w:pPr>
              <w:spacing w:after="0" w:line="240" w:lineRule="auto"/>
              <w:jc w:val="center"/>
              <w:rPr>
                <w:rFonts w:ascii="Arial" w:eastAsia="Times New Roman" w:hAnsi="Arial" w:cs="Arial"/>
                <w:sz w:val="20"/>
                <w:szCs w:val="20"/>
                <w:lang w:eastAsia="lt-LT"/>
              </w:rPr>
            </w:pPr>
            <w:r w:rsidRPr="006B444F">
              <w:rPr>
                <w:rFonts w:ascii="Arial" w:eastAsia="Times New Roman" w:hAnsi="Arial" w:cs="Arial"/>
                <w:sz w:val="20"/>
                <w:szCs w:val="20"/>
                <w:lang w:eastAsia="lt-LT"/>
              </w:rPr>
              <w:t>Visiems drabužių tipams</w:t>
            </w:r>
          </w:p>
        </w:tc>
        <w:tc>
          <w:tcPr>
            <w:tcW w:w="946" w:type="pct"/>
            <w:tcBorders>
              <w:top w:val="single" w:sz="4" w:space="0" w:color="auto"/>
              <w:left w:val="single" w:sz="4" w:space="0" w:color="auto"/>
              <w:bottom w:val="single" w:sz="4" w:space="0" w:color="auto"/>
              <w:right w:val="single" w:sz="4" w:space="0" w:color="auto"/>
            </w:tcBorders>
            <w:vAlign w:val="center"/>
          </w:tcPr>
          <w:p w14:paraId="6967C35A" w14:textId="77777777" w:rsidR="00C4372D" w:rsidRPr="006B444F" w:rsidRDefault="00C4372D" w:rsidP="00751164">
            <w:pPr>
              <w:spacing w:after="0" w:line="240" w:lineRule="auto"/>
              <w:jc w:val="center"/>
              <w:rPr>
                <w:rFonts w:ascii="Arial" w:eastAsia="Times New Roman" w:hAnsi="Arial" w:cs="Arial"/>
                <w:sz w:val="20"/>
                <w:szCs w:val="20"/>
                <w:lang w:eastAsia="lt-LT"/>
              </w:rPr>
            </w:pPr>
            <w:r w:rsidRPr="006B444F">
              <w:rPr>
                <w:rFonts w:ascii="Arial" w:eastAsia="Times New Roman" w:hAnsi="Arial" w:cs="Arial"/>
                <w:sz w:val="20"/>
                <w:szCs w:val="20"/>
                <w:lang w:eastAsia="lt-LT"/>
              </w:rPr>
              <w:t>Visiems drabužių tipams</w:t>
            </w:r>
          </w:p>
        </w:tc>
      </w:tr>
    </w:tbl>
    <w:p w14:paraId="58C4FDA0" w14:textId="77777777" w:rsidR="002C0603" w:rsidRPr="006B444F" w:rsidRDefault="002C0603" w:rsidP="002C0603">
      <w:pPr>
        <w:rPr>
          <w:rFonts w:ascii="Arial" w:hAnsi="Arial" w:cs="Arial"/>
          <w:sz w:val="20"/>
          <w:szCs w:val="20"/>
        </w:rPr>
      </w:pPr>
    </w:p>
    <w:p w14:paraId="1F59FB09" w14:textId="0761BCE8" w:rsidR="0074303D" w:rsidRPr="006B444F" w:rsidRDefault="0074303D" w:rsidP="00BB311A">
      <w:pPr>
        <w:spacing w:after="60" w:line="240" w:lineRule="auto"/>
        <w:rPr>
          <w:rFonts w:ascii="Arial" w:hAnsi="Arial" w:cs="Arial"/>
          <w:sz w:val="20"/>
          <w:szCs w:val="20"/>
        </w:rPr>
      </w:pPr>
    </w:p>
    <w:p w14:paraId="3A62B619" w14:textId="77777777" w:rsidR="0074303D" w:rsidRPr="006B444F" w:rsidRDefault="0074303D" w:rsidP="0074303D">
      <w:pPr>
        <w:rPr>
          <w:rFonts w:ascii="Arial" w:hAnsi="Arial" w:cs="Arial"/>
          <w:sz w:val="20"/>
          <w:szCs w:val="20"/>
        </w:rPr>
      </w:pPr>
    </w:p>
    <w:p w14:paraId="1842B806" w14:textId="77777777" w:rsidR="002C0603" w:rsidRPr="006B444F" w:rsidRDefault="002C0603" w:rsidP="002C0603">
      <w:pPr>
        <w:rPr>
          <w:rFonts w:ascii="Arial" w:hAnsi="Arial" w:cs="Arial"/>
          <w:sz w:val="20"/>
          <w:szCs w:val="20"/>
        </w:rPr>
      </w:pPr>
    </w:p>
    <w:sectPr w:rsidR="002C0603" w:rsidRPr="006B444F" w:rsidSect="00C97ABF">
      <w:headerReference w:type="even" r:id="rId12"/>
      <w:headerReference w:type="default" r:id="rId13"/>
      <w:footerReference w:type="even" r:id="rId14"/>
      <w:footerReference w:type="default" r:id="rId15"/>
      <w:headerReference w:type="first" r:id="rId16"/>
      <w:footerReference w:type="first" r:id="rId17"/>
      <w:pgSz w:w="16838" w:h="11906" w:orient="landscape"/>
      <w:pgMar w:top="630" w:right="962" w:bottom="450"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8E355" w14:textId="77777777" w:rsidR="00CF4DFC" w:rsidRDefault="00CF4DFC" w:rsidP="00587262">
      <w:pPr>
        <w:spacing w:after="0" w:line="240" w:lineRule="auto"/>
      </w:pPr>
      <w:r>
        <w:separator/>
      </w:r>
    </w:p>
  </w:endnote>
  <w:endnote w:type="continuationSeparator" w:id="0">
    <w:p w14:paraId="353F8F8D" w14:textId="77777777" w:rsidR="00CF4DFC" w:rsidRDefault="00CF4DFC" w:rsidP="00587262">
      <w:pPr>
        <w:spacing w:after="0" w:line="240" w:lineRule="auto"/>
      </w:pPr>
      <w:r>
        <w:continuationSeparator/>
      </w:r>
    </w:p>
  </w:endnote>
  <w:endnote w:type="continuationNotice" w:id="1">
    <w:p w14:paraId="6A9D1617" w14:textId="77777777" w:rsidR="00CF4DFC" w:rsidRDefault="00CF4D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58E4F" w14:textId="77777777" w:rsidR="004D2417" w:rsidRDefault="004D24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09FFC" w14:textId="77777777" w:rsidR="004D2417" w:rsidRDefault="004D24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84A4E" w14:textId="77777777" w:rsidR="004D2417" w:rsidRDefault="004D24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F20BD" w14:textId="77777777" w:rsidR="00CF4DFC" w:rsidRDefault="00CF4DFC" w:rsidP="00587262">
      <w:pPr>
        <w:spacing w:after="0" w:line="240" w:lineRule="auto"/>
      </w:pPr>
      <w:r>
        <w:separator/>
      </w:r>
    </w:p>
  </w:footnote>
  <w:footnote w:type="continuationSeparator" w:id="0">
    <w:p w14:paraId="22521AF9" w14:textId="77777777" w:rsidR="00CF4DFC" w:rsidRDefault="00CF4DFC" w:rsidP="00587262">
      <w:pPr>
        <w:spacing w:after="0" w:line="240" w:lineRule="auto"/>
      </w:pPr>
      <w:r>
        <w:continuationSeparator/>
      </w:r>
    </w:p>
  </w:footnote>
  <w:footnote w:type="continuationNotice" w:id="1">
    <w:p w14:paraId="60590DC5" w14:textId="77777777" w:rsidR="00CF4DFC" w:rsidRDefault="00CF4DFC">
      <w:pPr>
        <w:spacing w:after="0" w:line="240" w:lineRule="auto"/>
      </w:pPr>
    </w:p>
  </w:footnote>
  <w:footnote w:id="2">
    <w:p w14:paraId="685D8546" w14:textId="77777777" w:rsidR="00C4372D" w:rsidRPr="00111C46" w:rsidRDefault="00C4372D">
      <w:pPr>
        <w:pStyle w:val="FootnoteText"/>
        <w:rPr>
          <w:rFonts w:ascii="Arial" w:hAnsi="Arial" w:cs="Arial"/>
          <w:sz w:val="18"/>
          <w:szCs w:val="18"/>
        </w:rPr>
      </w:pPr>
      <w:r w:rsidRPr="00111C46">
        <w:rPr>
          <w:rStyle w:val="FootnoteReference"/>
          <w:rFonts w:ascii="Arial" w:hAnsi="Arial" w:cs="Arial"/>
          <w:sz w:val="18"/>
          <w:szCs w:val="18"/>
        </w:rPr>
        <w:footnoteRef/>
      </w:r>
      <w:r w:rsidRPr="00111C46">
        <w:rPr>
          <w:rFonts w:ascii="Arial" w:hAnsi="Arial" w:cs="Arial"/>
          <w:sz w:val="18"/>
          <w:szCs w:val="18"/>
        </w:rPr>
        <w:t xml:space="preserve"> Didelių logotipų vieta – galinėje Drabužio pusėje.</w:t>
      </w:r>
    </w:p>
  </w:footnote>
  <w:footnote w:id="3">
    <w:p w14:paraId="66CECF9B" w14:textId="2E1A6855" w:rsidR="00C4372D" w:rsidRDefault="00C4372D">
      <w:pPr>
        <w:pStyle w:val="FootnoteText"/>
      </w:pPr>
      <w:r w:rsidRPr="00111C46">
        <w:rPr>
          <w:rStyle w:val="FootnoteReference"/>
          <w:rFonts w:ascii="Arial" w:hAnsi="Arial" w:cs="Arial"/>
          <w:sz w:val="18"/>
          <w:szCs w:val="18"/>
        </w:rPr>
        <w:footnoteRef/>
      </w:r>
      <w:r w:rsidRPr="00111C46">
        <w:rPr>
          <w:rFonts w:ascii="Arial" w:hAnsi="Arial" w:cs="Arial"/>
          <w:sz w:val="18"/>
          <w:szCs w:val="18"/>
        </w:rPr>
        <w:t xml:space="preserve"> </w:t>
      </w:r>
      <w:r w:rsidRPr="00111C46">
        <w:rPr>
          <w:rFonts w:ascii="Arial" w:hAnsi="Arial" w:cs="Arial"/>
          <w:sz w:val="18"/>
          <w:szCs w:val="18"/>
        </w:rPr>
        <w:t>Mažų logotipų vieta – priekinėje Drabužio pusėje, tik Polo marškinėliams ilgomis rankovėmis – po vieną priekinėje ir galinėje Drabužio pusėje.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F25EE" w14:textId="3CC92512" w:rsidR="004D2417" w:rsidRDefault="004D24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15A47" w14:textId="26B9B107" w:rsidR="00C46957" w:rsidRDefault="00C469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D19C5" w14:textId="4FEF3464" w:rsidR="004D2417" w:rsidRDefault="004D24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3363"/>
    <w:multiLevelType w:val="hybridMultilevel"/>
    <w:tmpl w:val="58309758"/>
    <w:lvl w:ilvl="0" w:tplc="CE78645A">
      <w:start w:val="20"/>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55925C1"/>
    <w:multiLevelType w:val="multilevel"/>
    <w:tmpl w:val="07C8E46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9173531"/>
    <w:multiLevelType w:val="multilevel"/>
    <w:tmpl w:val="446E981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F4D76AF"/>
    <w:multiLevelType w:val="multilevel"/>
    <w:tmpl w:val="446E981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2071B85"/>
    <w:multiLevelType w:val="hybridMultilevel"/>
    <w:tmpl w:val="CB4CA2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AA11072"/>
    <w:multiLevelType w:val="multilevel"/>
    <w:tmpl w:val="446E981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A0E34CE"/>
    <w:multiLevelType w:val="multilevel"/>
    <w:tmpl w:val="B68E0FAA"/>
    <w:lvl w:ilvl="0">
      <w:start w:val="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FF9438B"/>
    <w:multiLevelType w:val="multilevel"/>
    <w:tmpl w:val="B68E0FAA"/>
    <w:lvl w:ilvl="0">
      <w:start w:val="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10580025">
    <w:abstractNumId w:val="0"/>
  </w:num>
  <w:num w:numId="2" w16cid:durableId="708577714">
    <w:abstractNumId w:val="7"/>
  </w:num>
  <w:num w:numId="3" w16cid:durableId="1716929077">
    <w:abstractNumId w:val="1"/>
  </w:num>
  <w:num w:numId="4" w16cid:durableId="1069233013">
    <w:abstractNumId w:val="6"/>
  </w:num>
  <w:num w:numId="5" w16cid:durableId="1810708599">
    <w:abstractNumId w:val="5"/>
  </w:num>
  <w:num w:numId="6" w16cid:durableId="98575182">
    <w:abstractNumId w:val="2"/>
  </w:num>
  <w:num w:numId="7" w16cid:durableId="1642269386">
    <w:abstractNumId w:val="4"/>
  </w:num>
  <w:num w:numId="8" w16cid:durableId="17229038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53"/>
    <w:rsid w:val="00005A4E"/>
    <w:rsid w:val="000335BA"/>
    <w:rsid w:val="0003502D"/>
    <w:rsid w:val="00063A56"/>
    <w:rsid w:val="000A18B0"/>
    <w:rsid w:val="000A449F"/>
    <w:rsid w:val="000A540F"/>
    <w:rsid w:val="000C1262"/>
    <w:rsid w:val="000C31D7"/>
    <w:rsid w:val="000C478A"/>
    <w:rsid w:val="000C6F47"/>
    <w:rsid w:val="000D09E7"/>
    <w:rsid w:val="000F5860"/>
    <w:rsid w:val="00103C0E"/>
    <w:rsid w:val="00106187"/>
    <w:rsid w:val="00107505"/>
    <w:rsid w:val="00111C46"/>
    <w:rsid w:val="001143E2"/>
    <w:rsid w:val="0015445B"/>
    <w:rsid w:val="0015471E"/>
    <w:rsid w:val="001555FE"/>
    <w:rsid w:val="00160E73"/>
    <w:rsid w:val="00164FB0"/>
    <w:rsid w:val="001668A7"/>
    <w:rsid w:val="001873BD"/>
    <w:rsid w:val="001C0A21"/>
    <w:rsid w:val="001C7E4A"/>
    <w:rsid w:val="001D0881"/>
    <w:rsid w:val="001D76E6"/>
    <w:rsid w:val="00210056"/>
    <w:rsid w:val="00214C41"/>
    <w:rsid w:val="00230EF7"/>
    <w:rsid w:val="00250174"/>
    <w:rsid w:val="0025677C"/>
    <w:rsid w:val="00257598"/>
    <w:rsid w:val="00260DA5"/>
    <w:rsid w:val="00267746"/>
    <w:rsid w:val="002709FB"/>
    <w:rsid w:val="00272958"/>
    <w:rsid w:val="00281E5F"/>
    <w:rsid w:val="0029394D"/>
    <w:rsid w:val="002A5577"/>
    <w:rsid w:val="002B6453"/>
    <w:rsid w:val="002C0481"/>
    <w:rsid w:val="002C0603"/>
    <w:rsid w:val="002C251A"/>
    <w:rsid w:val="002C526E"/>
    <w:rsid w:val="002D2439"/>
    <w:rsid w:val="002E1BEB"/>
    <w:rsid w:val="00306F0F"/>
    <w:rsid w:val="0031227A"/>
    <w:rsid w:val="0033716D"/>
    <w:rsid w:val="003525BC"/>
    <w:rsid w:val="0036640F"/>
    <w:rsid w:val="0037258B"/>
    <w:rsid w:val="003760C8"/>
    <w:rsid w:val="00382344"/>
    <w:rsid w:val="00390430"/>
    <w:rsid w:val="0039242A"/>
    <w:rsid w:val="00395E9C"/>
    <w:rsid w:val="003B22F7"/>
    <w:rsid w:val="003D022A"/>
    <w:rsid w:val="003E75D6"/>
    <w:rsid w:val="003F4CD1"/>
    <w:rsid w:val="00402BFC"/>
    <w:rsid w:val="0040567D"/>
    <w:rsid w:val="004072DB"/>
    <w:rsid w:val="0042147D"/>
    <w:rsid w:val="0044237C"/>
    <w:rsid w:val="004516D8"/>
    <w:rsid w:val="00460FBF"/>
    <w:rsid w:val="00472532"/>
    <w:rsid w:val="00477E9B"/>
    <w:rsid w:val="00483502"/>
    <w:rsid w:val="0048793F"/>
    <w:rsid w:val="004907D8"/>
    <w:rsid w:val="00490A8E"/>
    <w:rsid w:val="004A4DEA"/>
    <w:rsid w:val="004B4814"/>
    <w:rsid w:val="004B6F5A"/>
    <w:rsid w:val="004B7DFF"/>
    <w:rsid w:val="004D10D2"/>
    <w:rsid w:val="004D2417"/>
    <w:rsid w:val="004E062D"/>
    <w:rsid w:val="004E76EF"/>
    <w:rsid w:val="004E783E"/>
    <w:rsid w:val="004F047D"/>
    <w:rsid w:val="004F62AF"/>
    <w:rsid w:val="005044E0"/>
    <w:rsid w:val="00506DDE"/>
    <w:rsid w:val="00523762"/>
    <w:rsid w:val="0052386C"/>
    <w:rsid w:val="00525EF6"/>
    <w:rsid w:val="005343D1"/>
    <w:rsid w:val="00547ED6"/>
    <w:rsid w:val="00574F44"/>
    <w:rsid w:val="00587262"/>
    <w:rsid w:val="00591177"/>
    <w:rsid w:val="00594E96"/>
    <w:rsid w:val="0059720B"/>
    <w:rsid w:val="005A4482"/>
    <w:rsid w:val="005C3200"/>
    <w:rsid w:val="005C4895"/>
    <w:rsid w:val="005D2E83"/>
    <w:rsid w:val="005F3CDD"/>
    <w:rsid w:val="006029DB"/>
    <w:rsid w:val="00611D53"/>
    <w:rsid w:val="00655513"/>
    <w:rsid w:val="00657109"/>
    <w:rsid w:val="00687BB2"/>
    <w:rsid w:val="00692F85"/>
    <w:rsid w:val="006930BE"/>
    <w:rsid w:val="006A6B1E"/>
    <w:rsid w:val="006B444F"/>
    <w:rsid w:val="006C7B05"/>
    <w:rsid w:val="00703C3B"/>
    <w:rsid w:val="00712A94"/>
    <w:rsid w:val="00715D64"/>
    <w:rsid w:val="00724CA7"/>
    <w:rsid w:val="00737979"/>
    <w:rsid w:val="00740B33"/>
    <w:rsid w:val="0074303D"/>
    <w:rsid w:val="0074514F"/>
    <w:rsid w:val="00750FB1"/>
    <w:rsid w:val="00751164"/>
    <w:rsid w:val="007776B1"/>
    <w:rsid w:val="00783CA4"/>
    <w:rsid w:val="00786A3D"/>
    <w:rsid w:val="00787E50"/>
    <w:rsid w:val="00797066"/>
    <w:rsid w:val="007B2382"/>
    <w:rsid w:val="007B2B17"/>
    <w:rsid w:val="007C203B"/>
    <w:rsid w:val="007D5FE6"/>
    <w:rsid w:val="007F349B"/>
    <w:rsid w:val="00800481"/>
    <w:rsid w:val="0081266D"/>
    <w:rsid w:val="00814E6E"/>
    <w:rsid w:val="00816937"/>
    <w:rsid w:val="00822FAC"/>
    <w:rsid w:val="00823319"/>
    <w:rsid w:val="00833054"/>
    <w:rsid w:val="008447C2"/>
    <w:rsid w:val="008454DF"/>
    <w:rsid w:val="00846567"/>
    <w:rsid w:val="00854275"/>
    <w:rsid w:val="008551E1"/>
    <w:rsid w:val="0085631F"/>
    <w:rsid w:val="008600AE"/>
    <w:rsid w:val="0086030F"/>
    <w:rsid w:val="008656DA"/>
    <w:rsid w:val="00893781"/>
    <w:rsid w:val="008942C3"/>
    <w:rsid w:val="008B5D14"/>
    <w:rsid w:val="008D3D4D"/>
    <w:rsid w:val="008F239C"/>
    <w:rsid w:val="009034C9"/>
    <w:rsid w:val="00922764"/>
    <w:rsid w:val="00922852"/>
    <w:rsid w:val="00922C28"/>
    <w:rsid w:val="009272FD"/>
    <w:rsid w:val="0094645A"/>
    <w:rsid w:val="00983850"/>
    <w:rsid w:val="00983EB8"/>
    <w:rsid w:val="009A20ED"/>
    <w:rsid w:val="009B4CB7"/>
    <w:rsid w:val="009D1F20"/>
    <w:rsid w:val="009E243E"/>
    <w:rsid w:val="009E3A9E"/>
    <w:rsid w:val="009F2EC2"/>
    <w:rsid w:val="009F3449"/>
    <w:rsid w:val="009F77CF"/>
    <w:rsid w:val="00A11140"/>
    <w:rsid w:val="00A23B0D"/>
    <w:rsid w:val="00A319BC"/>
    <w:rsid w:val="00A333C6"/>
    <w:rsid w:val="00A4144F"/>
    <w:rsid w:val="00A43DD0"/>
    <w:rsid w:val="00A53C3A"/>
    <w:rsid w:val="00A75368"/>
    <w:rsid w:val="00AB7CD7"/>
    <w:rsid w:val="00AC41BF"/>
    <w:rsid w:val="00B02469"/>
    <w:rsid w:val="00B41197"/>
    <w:rsid w:val="00B44694"/>
    <w:rsid w:val="00B47385"/>
    <w:rsid w:val="00B6451B"/>
    <w:rsid w:val="00B711DB"/>
    <w:rsid w:val="00B72F29"/>
    <w:rsid w:val="00B75B2B"/>
    <w:rsid w:val="00B77B5F"/>
    <w:rsid w:val="00B837FC"/>
    <w:rsid w:val="00B9485A"/>
    <w:rsid w:val="00BB0A1B"/>
    <w:rsid w:val="00BB311A"/>
    <w:rsid w:val="00BB4C54"/>
    <w:rsid w:val="00BC22C5"/>
    <w:rsid w:val="00BF5109"/>
    <w:rsid w:val="00C049A0"/>
    <w:rsid w:val="00C07A6F"/>
    <w:rsid w:val="00C161B8"/>
    <w:rsid w:val="00C31D0F"/>
    <w:rsid w:val="00C4372D"/>
    <w:rsid w:val="00C46957"/>
    <w:rsid w:val="00C507A6"/>
    <w:rsid w:val="00C5118B"/>
    <w:rsid w:val="00C84DF9"/>
    <w:rsid w:val="00C96177"/>
    <w:rsid w:val="00C97ABF"/>
    <w:rsid w:val="00CB0D97"/>
    <w:rsid w:val="00CB6297"/>
    <w:rsid w:val="00CC6D8B"/>
    <w:rsid w:val="00CD0819"/>
    <w:rsid w:val="00CF2CD9"/>
    <w:rsid w:val="00CF4DFC"/>
    <w:rsid w:val="00D17E29"/>
    <w:rsid w:val="00D22F3E"/>
    <w:rsid w:val="00D4062A"/>
    <w:rsid w:val="00D45187"/>
    <w:rsid w:val="00D53844"/>
    <w:rsid w:val="00D543DB"/>
    <w:rsid w:val="00D6053C"/>
    <w:rsid w:val="00D64959"/>
    <w:rsid w:val="00D660B8"/>
    <w:rsid w:val="00D77E35"/>
    <w:rsid w:val="00D811A4"/>
    <w:rsid w:val="00D9049C"/>
    <w:rsid w:val="00D94806"/>
    <w:rsid w:val="00DC1C36"/>
    <w:rsid w:val="00DF543D"/>
    <w:rsid w:val="00DF7FDD"/>
    <w:rsid w:val="00E01665"/>
    <w:rsid w:val="00E11F53"/>
    <w:rsid w:val="00E16153"/>
    <w:rsid w:val="00E40D54"/>
    <w:rsid w:val="00E64223"/>
    <w:rsid w:val="00E64775"/>
    <w:rsid w:val="00E6580A"/>
    <w:rsid w:val="00E75F5B"/>
    <w:rsid w:val="00E772FE"/>
    <w:rsid w:val="00E9145E"/>
    <w:rsid w:val="00E92476"/>
    <w:rsid w:val="00E93886"/>
    <w:rsid w:val="00EA22D3"/>
    <w:rsid w:val="00EA46C6"/>
    <w:rsid w:val="00EB6519"/>
    <w:rsid w:val="00ED112E"/>
    <w:rsid w:val="00ED2991"/>
    <w:rsid w:val="00ED3269"/>
    <w:rsid w:val="00ED6C7B"/>
    <w:rsid w:val="00ED6F6D"/>
    <w:rsid w:val="00EE61CE"/>
    <w:rsid w:val="00EF2FC7"/>
    <w:rsid w:val="00F1721D"/>
    <w:rsid w:val="00F31D2E"/>
    <w:rsid w:val="00F924C6"/>
    <w:rsid w:val="00F941E3"/>
    <w:rsid w:val="00FB2D9F"/>
    <w:rsid w:val="00FB3440"/>
    <w:rsid w:val="00FB5B51"/>
    <w:rsid w:val="00FC60EE"/>
    <w:rsid w:val="00FD7CEA"/>
    <w:rsid w:val="00FE0D80"/>
    <w:rsid w:val="00FE23B8"/>
    <w:rsid w:val="00FE507B"/>
    <w:rsid w:val="02BA34BF"/>
    <w:rsid w:val="07B262F2"/>
    <w:rsid w:val="097333E1"/>
    <w:rsid w:val="1B938436"/>
    <w:rsid w:val="1BE3731C"/>
    <w:rsid w:val="1FB232C7"/>
    <w:rsid w:val="291CA49F"/>
    <w:rsid w:val="2A355748"/>
    <w:rsid w:val="374E2A2C"/>
    <w:rsid w:val="3E4284B7"/>
    <w:rsid w:val="4073F581"/>
    <w:rsid w:val="40D568F3"/>
    <w:rsid w:val="41052EB3"/>
    <w:rsid w:val="42E5158E"/>
    <w:rsid w:val="473889AA"/>
    <w:rsid w:val="5433C276"/>
    <w:rsid w:val="5468DA77"/>
    <w:rsid w:val="5A1C3ABE"/>
    <w:rsid w:val="5C35AD43"/>
    <w:rsid w:val="5F9B8D45"/>
    <w:rsid w:val="6498A0F0"/>
    <w:rsid w:val="68A7F678"/>
    <w:rsid w:val="76D9E960"/>
    <w:rsid w:val="7A0F3873"/>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3F6040"/>
  <w15:docId w15:val="{80543887-586A-4E8B-8068-8D29DB1A9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07D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30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11140"/>
    <w:rPr>
      <w:sz w:val="16"/>
      <w:szCs w:val="16"/>
    </w:rPr>
  </w:style>
  <w:style w:type="paragraph" w:styleId="CommentText">
    <w:name w:val="annotation text"/>
    <w:basedOn w:val="Normal"/>
    <w:link w:val="CommentTextChar"/>
    <w:uiPriority w:val="99"/>
    <w:unhideWhenUsed/>
    <w:rsid w:val="00A11140"/>
    <w:pPr>
      <w:spacing w:line="240" w:lineRule="auto"/>
    </w:pPr>
    <w:rPr>
      <w:sz w:val="20"/>
      <w:szCs w:val="20"/>
    </w:rPr>
  </w:style>
  <w:style w:type="character" w:customStyle="1" w:styleId="CommentTextChar">
    <w:name w:val="Comment Text Char"/>
    <w:basedOn w:val="DefaultParagraphFont"/>
    <w:link w:val="CommentText"/>
    <w:uiPriority w:val="99"/>
    <w:rsid w:val="00A11140"/>
    <w:rPr>
      <w:sz w:val="20"/>
      <w:szCs w:val="20"/>
    </w:rPr>
  </w:style>
  <w:style w:type="paragraph" w:styleId="CommentSubject">
    <w:name w:val="annotation subject"/>
    <w:basedOn w:val="CommentText"/>
    <w:next w:val="CommentText"/>
    <w:link w:val="CommentSubjectChar"/>
    <w:uiPriority w:val="99"/>
    <w:semiHidden/>
    <w:unhideWhenUsed/>
    <w:rsid w:val="00A11140"/>
    <w:rPr>
      <w:b/>
      <w:bCs/>
    </w:rPr>
  </w:style>
  <w:style w:type="character" w:customStyle="1" w:styleId="CommentSubjectChar">
    <w:name w:val="Comment Subject Char"/>
    <w:basedOn w:val="CommentTextChar"/>
    <w:link w:val="CommentSubject"/>
    <w:uiPriority w:val="99"/>
    <w:semiHidden/>
    <w:rsid w:val="00A11140"/>
    <w:rPr>
      <w:b/>
      <w:bCs/>
      <w:sz w:val="20"/>
      <w:szCs w:val="20"/>
    </w:rPr>
  </w:style>
  <w:style w:type="paragraph" w:styleId="BalloonText">
    <w:name w:val="Balloon Text"/>
    <w:basedOn w:val="Normal"/>
    <w:link w:val="BalloonTextChar"/>
    <w:uiPriority w:val="99"/>
    <w:semiHidden/>
    <w:unhideWhenUsed/>
    <w:rsid w:val="00A111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1140"/>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uiPriority w:val="34"/>
    <w:qFormat/>
    <w:rsid w:val="00751164"/>
    <w:pPr>
      <w:ind w:left="720"/>
      <w:contextualSpacing/>
    </w:pPr>
  </w:style>
  <w:style w:type="paragraph" w:styleId="FootnoteText">
    <w:name w:val="footnote text"/>
    <w:basedOn w:val="Normal"/>
    <w:link w:val="FootnoteTextChar"/>
    <w:uiPriority w:val="99"/>
    <w:semiHidden/>
    <w:unhideWhenUsed/>
    <w:rsid w:val="0058726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87262"/>
    <w:rPr>
      <w:sz w:val="20"/>
      <w:szCs w:val="20"/>
    </w:rPr>
  </w:style>
  <w:style w:type="character" w:styleId="FootnoteReference">
    <w:name w:val="footnote reference"/>
    <w:basedOn w:val="DefaultParagraphFont"/>
    <w:uiPriority w:val="99"/>
    <w:semiHidden/>
    <w:unhideWhenUsed/>
    <w:rsid w:val="00587262"/>
    <w:rPr>
      <w:vertAlign w:val="superscript"/>
    </w:rPr>
  </w:style>
  <w:style w:type="paragraph" w:styleId="EndnoteText">
    <w:name w:val="endnote text"/>
    <w:basedOn w:val="Normal"/>
    <w:link w:val="EndnoteTextChar"/>
    <w:uiPriority w:val="99"/>
    <w:semiHidden/>
    <w:unhideWhenUsed/>
    <w:rsid w:val="00506DD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06DDE"/>
    <w:rPr>
      <w:sz w:val="20"/>
      <w:szCs w:val="20"/>
    </w:rPr>
  </w:style>
  <w:style w:type="character" w:styleId="EndnoteReference">
    <w:name w:val="endnote reference"/>
    <w:basedOn w:val="DefaultParagraphFont"/>
    <w:uiPriority w:val="99"/>
    <w:semiHidden/>
    <w:unhideWhenUsed/>
    <w:rsid w:val="00506DDE"/>
    <w:rPr>
      <w:vertAlign w:val="superscript"/>
    </w:rPr>
  </w:style>
  <w:style w:type="paragraph" w:styleId="Header">
    <w:name w:val="header"/>
    <w:basedOn w:val="Normal"/>
    <w:link w:val="HeaderChar"/>
    <w:uiPriority w:val="99"/>
    <w:unhideWhenUsed/>
    <w:rsid w:val="00C46957"/>
    <w:pPr>
      <w:tabs>
        <w:tab w:val="center" w:pos="4819"/>
        <w:tab w:val="right" w:pos="9638"/>
      </w:tabs>
      <w:spacing w:after="0" w:line="240" w:lineRule="auto"/>
    </w:pPr>
  </w:style>
  <w:style w:type="character" w:customStyle="1" w:styleId="HeaderChar">
    <w:name w:val="Header Char"/>
    <w:basedOn w:val="DefaultParagraphFont"/>
    <w:link w:val="Header"/>
    <w:uiPriority w:val="99"/>
    <w:rsid w:val="00C46957"/>
  </w:style>
  <w:style w:type="paragraph" w:styleId="Footer">
    <w:name w:val="footer"/>
    <w:basedOn w:val="Normal"/>
    <w:link w:val="FooterChar"/>
    <w:uiPriority w:val="99"/>
    <w:unhideWhenUsed/>
    <w:rsid w:val="00C46957"/>
    <w:pPr>
      <w:tabs>
        <w:tab w:val="center" w:pos="4819"/>
        <w:tab w:val="right" w:pos="9638"/>
      </w:tabs>
      <w:spacing w:after="0" w:line="240" w:lineRule="auto"/>
    </w:pPr>
  </w:style>
  <w:style w:type="character" w:customStyle="1" w:styleId="FooterChar">
    <w:name w:val="Footer Char"/>
    <w:basedOn w:val="DefaultParagraphFont"/>
    <w:link w:val="Footer"/>
    <w:uiPriority w:val="99"/>
    <w:rsid w:val="00C46957"/>
  </w:style>
  <w:style w:type="paragraph" w:styleId="Revision">
    <w:name w:val="Revision"/>
    <w:hidden/>
    <w:uiPriority w:val="99"/>
    <w:semiHidden/>
    <w:rsid w:val="00E9388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013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F5DF8981-C031-4B0B-B0C3-EAF5A48813E6}">
  <ds:schemaRefs>
    <ds:schemaRef ds:uri="http://schemas.microsoft.com/sharepoint/v3/contenttype/forms"/>
  </ds:schemaRefs>
</ds:datastoreItem>
</file>

<file path=customXml/itemProps2.xml><?xml version="1.0" encoding="utf-8"?>
<ds:datastoreItem xmlns:ds="http://schemas.openxmlformats.org/officeDocument/2006/customXml" ds:itemID="{12B55CDE-8EA3-408F-8D38-C2B25F4983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8F80ED-B429-4B1E-8151-499308BE9509}">
  <ds:schemaRefs>
    <ds:schemaRef ds:uri="http://schemas.openxmlformats.org/officeDocument/2006/bibliography"/>
  </ds:schemaRefs>
</ds:datastoreItem>
</file>

<file path=customXml/itemProps4.xml><?xml version="1.0" encoding="utf-8"?>
<ds:datastoreItem xmlns:ds="http://schemas.openxmlformats.org/officeDocument/2006/customXml" ds:itemID="{4DAD99F5-EA58-471E-A3F6-E6DCD1CFD023}">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8</Pages>
  <Words>11250</Words>
  <Characters>6414</Characters>
  <Application>Microsoft Office Word</Application>
  <DocSecurity>0</DocSecurity>
  <Lines>53</Lines>
  <Paragraphs>35</Paragraphs>
  <ScaleCrop>false</ScaleCrop>
  <Company>UAB TIC</Company>
  <LinksUpToDate>false</LinksUpToDate>
  <CharactersWithSpaces>17629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Zutkis</dc:creator>
  <cp:keywords/>
  <cp:lastModifiedBy>Karolina Čižaitė</cp:lastModifiedBy>
  <cp:revision>79</cp:revision>
  <dcterms:created xsi:type="dcterms:W3CDTF">2023-07-10T18:03:00Z</dcterms:created>
  <dcterms:modified xsi:type="dcterms:W3CDTF">2026-05-19T06:14:00Z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72f41c3-e13f-459e-b97d-f5bcb1a697c0_Enabled">
    <vt:lpwstr>True</vt:lpwstr>
  </property>
  <property fmtid="{D5CDD505-2E9C-101B-9397-08002B2CF9AE}" pid="3" name="MSIP_Label_c72f41c3-e13f-459e-b97d-f5bcb1a697c0_SiteId">
    <vt:lpwstr>ea88e983-d65a-47b3-adb4-3e1c6d2110d2</vt:lpwstr>
  </property>
  <property fmtid="{D5CDD505-2E9C-101B-9397-08002B2CF9AE}" pid="4" name="MSIP_Label_c72f41c3-e13f-459e-b97d-f5bcb1a697c0_Owner">
    <vt:lpwstr>Valdas.Dulevicius@eso.lt</vt:lpwstr>
  </property>
  <property fmtid="{D5CDD505-2E9C-101B-9397-08002B2CF9AE}" pid="5" name="MSIP_Label_c72f41c3-e13f-459e-b97d-f5bcb1a697c0_SetDate">
    <vt:lpwstr>2020-01-14T08:08:56.1751355Z</vt:lpwstr>
  </property>
  <property fmtid="{D5CDD505-2E9C-101B-9397-08002B2CF9AE}" pid="6" name="MSIP_Label_c72f41c3-e13f-459e-b97d-f5bcb1a697c0_Name">
    <vt:lpwstr>Vidaus naudojimo</vt:lpwstr>
  </property>
  <property fmtid="{D5CDD505-2E9C-101B-9397-08002B2CF9AE}" pid="7" name="MSIP_Label_c72f41c3-e13f-459e-b97d-f5bcb1a697c0_Application">
    <vt:lpwstr>Microsoft Azure Information Protection</vt:lpwstr>
  </property>
  <property fmtid="{D5CDD505-2E9C-101B-9397-08002B2CF9AE}" pid="8" name="MSIP_Label_c72f41c3-e13f-459e-b97d-f5bcb1a697c0_ActionId">
    <vt:lpwstr>21e6ad86-f498-4bc7-90e5-3c5508478ef1</vt:lpwstr>
  </property>
  <property fmtid="{D5CDD505-2E9C-101B-9397-08002B2CF9AE}" pid="9" name="MSIP_Label_c72f41c3-e13f-459e-b97d-f5bcb1a697c0_Extended_MSFT_Method">
    <vt:lpwstr>Automatic</vt:lpwstr>
  </property>
  <property fmtid="{D5CDD505-2E9C-101B-9397-08002B2CF9AE}" pid="10" name="MSIP_Label_39c4488a-2382-4e02-93af-ef5dabf4b71d_Enabled">
    <vt:lpwstr>True</vt:lpwstr>
  </property>
  <property fmtid="{D5CDD505-2E9C-101B-9397-08002B2CF9AE}" pid="11" name="MSIP_Label_39c4488a-2382-4e02-93af-ef5dabf4b71d_SiteId">
    <vt:lpwstr>ea88e983-d65a-47b3-adb4-3e1c6d2110d2</vt:lpwstr>
  </property>
  <property fmtid="{D5CDD505-2E9C-101B-9397-08002B2CF9AE}" pid="12" name="MSIP_Label_39c4488a-2382-4e02-93af-ef5dabf4b71d_Owner">
    <vt:lpwstr>Valdas.Dulevicius@eso.lt</vt:lpwstr>
  </property>
  <property fmtid="{D5CDD505-2E9C-101B-9397-08002B2CF9AE}" pid="13" name="MSIP_Label_39c4488a-2382-4e02-93af-ef5dabf4b71d_SetDate">
    <vt:lpwstr>2020-01-14T08:08:56.1751355Z</vt:lpwstr>
  </property>
  <property fmtid="{D5CDD505-2E9C-101B-9397-08002B2CF9AE}" pid="14" name="MSIP_Label_39c4488a-2382-4e02-93af-ef5dabf4b71d_Name">
    <vt:lpwstr>Vidaus naudojimo</vt:lpwstr>
  </property>
  <property fmtid="{D5CDD505-2E9C-101B-9397-08002B2CF9AE}" pid="15" name="MSIP_Label_39c4488a-2382-4e02-93af-ef5dabf4b71d_Application">
    <vt:lpwstr>Microsoft Azure Information Protection</vt:lpwstr>
  </property>
  <property fmtid="{D5CDD505-2E9C-101B-9397-08002B2CF9AE}" pid="16" name="MSIP_Label_39c4488a-2382-4e02-93af-ef5dabf4b71d_ActionId">
    <vt:lpwstr>21e6ad86-f498-4bc7-90e5-3c5508478ef1</vt:lpwstr>
  </property>
  <property fmtid="{D5CDD505-2E9C-101B-9397-08002B2CF9AE}" pid="17" name="MSIP_Label_39c4488a-2382-4e02-93af-ef5dabf4b71d_Parent">
    <vt:lpwstr>c72f41c3-e13f-459e-b97d-f5bcb1a697c0</vt:lpwstr>
  </property>
  <property fmtid="{D5CDD505-2E9C-101B-9397-08002B2CF9AE}" pid="18" name="MSIP_Label_39c4488a-2382-4e02-93af-ef5dabf4b71d_Extended_MSFT_Method">
    <vt:lpwstr>Automatic</vt:lpwstr>
  </property>
  <property fmtid="{D5CDD505-2E9C-101B-9397-08002B2CF9AE}" pid="19" name="Sensitivity">
    <vt:lpwstr>Vidaus naudojimo Vidaus naudojimo</vt:lpwstr>
  </property>
  <property fmtid="{D5CDD505-2E9C-101B-9397-08002B2CF9AE}" pid="20" name="GrammarlyDocumentId">
    <vt:lpwstr>1355abb40a06fb876ac9e6f1c338b44aea0c80b8f4ba7072b5e6cc74ed60ca71</vt:lpwstr>
  </property>
  <property fmtid="{D5CDD505-2E9C-101B-9397-08002B2CF9AE}" pid="21" name="ContentTypeId">
    <vt:lpwstr>0x010100E6FAA91A59187341A45FF5674955926A</vt:lpwstr>
  </property>
  <property fmtid="{D5CDD505-2E9C-101B-9397-08002B2CF9AE}" pid="22" name="MediaServiceImageTags">
    <vt:lpwstr/>
  </property>
</Properties>
</file>